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0FD1" w14:textId="77777777" w:rsidR="00192DCA" w:rsidRDefault="00192DCA" w:rsidP="004F4F4A">
      <w:pPr>
        <w:pStyle w:val="Heading1"/>
        <w:rPr>
          <w:rFonts w:ascii="Arial" w:hAnsi="Arial" w:cs="Arial"/>
          <w:color w:val="auto"/>
        </w:rPr>
      </w:pPr>
    </w:p>
    <w:p w14:paraId="6B33CF28" w14:textId="77777777" w:rsidR="004A47B1" w:rsidRPr="004A47B1" w:rsidRDefault="004A47B1" w:rsidP="004A47B1">
      <w:pPr>
        <w:pStyle w:val="NoSpacing"/>
        <w:rPr>
          <w:rFonts w:ascii="Apercu Light" w:eastAsiaTheme="majorEastAsia" w:hAnsi="Apercu Light" w:cs="Arial"/>
          <w:b/>
          <w:bCs/>
          <w:sz w:val="32"/>
          <w:szCs w:val="32"/>
        </w:rPr>
      </w:pPr>
      <w:r w:rsidRPr="004A47B1">
        <w:rPr>
          <w:rFonts w:ascii="Apercu Light" w:eastAsiaTheme="majorEastAsia" w:hAnsi="Apercu Light" w:cs="Arial"/>
          <w:b/>
          <w:bCs/>
          <w:sz w:val="32"/>
          <w:szCs w:val="32"/>
        </w:rPr>
        <w:t>Regional Visitor – Musicians Visiting Service</w:t>
      </w:r>
    </w:p>
    <w:p w14:paraId="31D4B644" w14:textId="77777777" w:rsidR="004F4F4A" w:rsidRPr="009F1237" w:rsidRDefault="004F4F4A" w:rsidP="004F4F4A">
      <w:pPr>
        <w:pStyle w:val="NoSpacing"/>
        <w:rPr>
          <w:rFonts w:ascii="Apercu Light" w:hAnsi="Apercu Light" w:cs="Arial"/>
        </w:rPr>
      </w:pPr>
    </w:p>
    <w:p w14:paraId="634A51CC" w14:textId="77777777" w:rsidR="008B1AD6" w:rsidRPr="009F1237" w:rsidRDefault="008B1AD6" w:rsidP="00D80CE1">
      <w:pPr>
        <w:rPr>
          <w:rFonts w:ascii="Apercu Light" w:hAnsi="Apercu Light" w:cs="Arial"/>
          <w:b/>
          <w:bCs/>
        </w:rPr>
      </w:pPr>
      <w:r w:rsidRPr="009F1237">
        <w:rPr>
          <w:rFonts w:ascii="Apercu Light" w:hAnsi="Apercu Light" w:cs="Arial"/>
          <w:b/>
          <w:bCs/>
        </w:rPr>
        <w:t xml:space="preserve">Why do we need this role? </w:t>
      </w:r>
    </w:p>
    <w:p w14:paraId="130FF69F" w14:textId="251EC34B" w:rsidR="003B4CF2" w:rsidRPr="00205EB2" w:rsidRDefault="00205EB2" w:rsidP="00D80CE1">
      <w:pPr>
        <w:rPr>
          <w:rFonts w:ascii="Apercu Light" w:hAnsi="Apercu Light" w:cs="Arial"/>
        </w:rPr>
      </w:pPr>
      <w:r w:rsidRPr="00205EB2">
        <w:rPr>
          <w:rFonts w:ascii="Apercu Light" w:hAnsi="Apercu Light" w:cs="Arial"/>
        </w:rPr>
        <w:t xml:space="preserve">Our Musicians Visiting service provides support to musicians who are in receipt of our services, assessing their health, financial situation, environment, social circumstances, engagement with music, and other relevant factors, to ensure the support they receive continues to be timely and appropriate to their needs. </w:t>
      </w:r>
    </w:p>
    <w:p w14:paraId="420003EA" w14:textId="76C91558" w:rsidR="0064784B" w:rsidRPr="009F1237" w:rsidRDefault="00C61703" w:rsidP="004F4F4A">
      <w:pPr>
        <w:pStyle w:val="NoSpacing"/>
        <w:rPr>
          <w:rFonts w:ascii="Apercu Light" w:hAnsi="Apercu Light" w:cs="Arial"/>
        </w:rPr>
      </w:pPr>
      <w:r w:rsidRPr="009F1237">
        <w:rPr>
          <w:rFonts w:ascii="Apercu Light" w:hAnsi="Apercu Light" w:cs="Arial"/>
          <w:b/>
          <w:bCs/>
        </w:rPr>
        <w:t>Reports to:</w:t>
      </w:r>
      <w:r w:rsidRPr="009F1237">
        <w:rPr>
          <w:rFonts w:ascii="Apercu Light" w:hAnsi="Apercu Light" w:cs="Arial"/>
        </w:rPr>
        <w:t xml:space="preserve"> </w:t>
      </w:r>
      <w:r w:rsidR="00AB2616">
        <w:rPr>
          <w:rFonts w:ascii="Apercu Light" w:hAnsi="Apercu Light" w:cs="Arial"/>
        </w:rPr>
        <w:t xml:space="preserve">Senior Health </w:t>
      </w:r>
      <w:proofErr w:type="gramStart"/>
      <w:r w:rsidR="00AB2616">
        <w:rPr>
          <w:rFonts w:ascii="Apercu Light" w:hAnsi="Apercu Light" w:cs="Arial"/>
        </w:rPr>
        <w:t>And</w:t>
      </w:r>
      <w:proofErr w:type="gramEnd"/>
      <w:r w:rsidR="00AB2616">
        <w:rPr>
          <w:rFonts w:ascii="Apercu Light" w:hAnsi="Apercu Light" w:cs="Arial"/>
        </w:rPr>
        <w:t xml:space="preserve"> Welfare Officer</w:t>
      </w:r>
    </w:p>
    <w:p w14:paraId="27231F01" w14:textId="77777777" w:rsidR="009F1237" w:rsidRPr="009F1237" w:rsidRDefault="009F1237" w:rsidP="004F4F4A">
      <w:pPr>
        <w:pStyle w:val="NoSpacing"/>
        <w:rPr>
          <w:rFonts w:ascii="Apercu Light" w:hAnsi="Apercu Light" w:cs="Arial"/>
        </w:rPr>
      </w:pPr>
    </w:p>
    <w:p w14:paraId="25B06594" w14:textId="77777777" w:rsidR="009F1237" w:rsidRPr="009F1237" w:rsidRDefault="009F1237" w:rsidP="009F1237">
      <w:pPr>
        <w:pStyle w:val="NoSpacing"/>
        <w:tabs>
          <w:tab w:val="left" w:pos="6870"/>
        </w:tabs>
        <w:rPr>
          <w:rFonts w:ascii="Apercu Light" w:hAnsi="Apercu Light" w:cs="Arial"/>
          <w:b/>
          <w:bCs/>
          <w:sz w:val="24"/>
          <w:szCs w:val="24"/>
        </w:rPr>
      </w:pPr>
      <w:r w:rsidRPr="009F1237">
        <w:rPr>
          <w:rFonts w:ascii="Apercu Light" w:hAnsi="Apercu Light" w:cs="Arial"/>
          <w:b/>
          <w:bCs/>
          <w:sz w:val="24"/>
          <w:szCs w:val="24"/>
        </w:rPr>
        <w:t>Our Values</w:t>
      </w:r>
      <w:r w:rsidRPr="009F1237">
        <w:rPr>
          <w:rFonts w:ascii="Apercu Light" w:hAnsi="Apercu Light" w:cs="Arial"/>
          <w:b/>
          <w:bCs/>
          <w:sz w:val="24"/>
          <w:szCs w:val="24"/>
        </w:rPr>
        <w:tab/>
      </w:r>
    </w:p>
    <w:p w14:paraId="7B35A9FE" w14:textId="77777777" w:rsidR="009F1237" w:rsidRPr="009F1237" w:rsidRDefault="009F1237" w:rsidP="009F1237">
      <w:pPr>
        <w:pStyle w:val="NoSpacing"/>
        <w:rPr>
          <w:rFonts w:ascii="Apercu Light" w:hAnsi="Apercu Light" w:cs="Arial"/>
          <w:b/>
          <w:bCs/>
          <w:sz w:val="20"/>
          <w:szCs w:val="20"/>
        </w:rPr>
      </w:pPr>
    </w:p>
    <w:p w14:paraId="54C75D33" w14:textId="77777777" w:rsidR="009F1237" w:rsidRPr="009F1237" w:rsidRDefault="009F1237" w:rsidP="009F1237">
      <w:pPr>
        <w:pStyle w:val="NoSpacing"/>
        <w:rPr>
          <w:rFonts w:ascii="Apercu Light" w:hAnsi="Apercu Light" w:cs="Arial"/>
        </w:rPr>
      </w:pPr>
      <w:r w:rsidRPr="009F1237">
        <w:rPr>
          <w:rFonts w:ascii="Apercu Light" w:hAnsi="Apercu Light" w:cs="Arial"/>
        </w:rPr>
        <w:t>At Help Musicians &amp; Music Minds Matter we:</w:t>
      </w:r>
    </w:p>
    <w:p w14:paraId="7F4F44F7" w14:textId="77777777" w:rsidR="009F1237" w:rsidRPr="009F1237" w:rsidRDefault="009F1237" w:rsidP="009F1237">
      <w:pPr>
        <w:pStyle w:val="NoSpacing"/>
        <w:rPr>
          <w:rFonts w:ascii="Apercu Light" w:hAnsi="Apercu Light" w:cs="Arial"/>
        </w:rPr>
      </w:pPr>
    </w:p>
    <w:p w14:paraId="1F15B6F6"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Embrace change</w:t>
      </w:r>
      <w:r w:rsidRPr="009F1237">
        <w:rPr>
          <w:rFonts w:ascii="Apercu Light" w:hAnsi="Apercu Light" w:cs="Arial"/>
        </w:rPr>
        <w:t>; recognising that change leads to opportunity and the potential to seek out better solutions for those we’re here to support</w:t>
      </w:r>
    </w:p>
    <w:p w14:paraId="1F18BF54" w14:textId="77777777" w:rsidR="009F1237" w:rsidRPr="009F1237" w:rsidRDefault="009F1237" w:rsidP="009F1237">
      <w:pPr>
        <w:pStyle w:val="NoSpacing"/>
        <w:rPr>
          <w:rFonts w:ascii="Apercu Light" w:hAnsi="Apercu Light" w:cs="Arial"/>
        </w:rPr>
      </w:pPr>
    </w:p>
    <w:p w14:paraId="1370C9B1"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Are curious</w:t>
      </w:r>
      <w:r w:rsidRPr="009F1237">
        <w:rPr>
          <w:rFonts w:ascii="Apercu Light" w:hAnsi="Apercu Light" w:cs="Arial"/>
        </w:rPr>
        <w:t>; recognising that insight, understanding and empathy enables us to deliver our best work</w:t>
      </w:r>
    </w:p>
    <w:p w14:paraId="68F64C69" w14:textId="77777777" w:rsidR="009F1237" w:rsidRPr="009F1237" w:rsidRDefault="009F1237" w:rsidP="009F1237">
      <w:pPr>
        <w:pStyle w:val="NoSpacing"/>
        <w:rPr>
          <w:rFonts w:ascii="Apercu Light" w:hAnsi="Apercu Light" w:cs="Arial"/>
        </w:rPr>
      </w:pPr>
    </w:p>
    <w:p w14:paraId="4BDE526D"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Value difference</w:t>
      </w:r>
      <w:r w:rsidRPr="009F1237">
        <w:rPr>
          <w:rFonts w:ascii="Apercu Light" w:hAnsi="Apercu Light" w:cs="Arial"/>
        </w:rPr>
        <w:t xml:space="preserve">; knowing that diversity of thought, team and experience makes our charities stronger </w:t>
      </w:r>
    </w:p>
    <w:p w14:paraId="2B0D0A39" w14:textId="77777777" w:rsidR="009F1237" w:rsidRPr="009F1237" w:rsidRDefault="009F1237" w:rsidP="009F1237">
      <w:pPr>
        <w:pStyle w:val="NoSpacing"/>
        <w:rPr>
          <w:rFonts w:ascii="Apercu Light" w:hAnsi="Apercu Light" w:cs="Arial"/>
        </w:rPr>
      </w:pPr>
    </w:p>
    <w:p w14:paraId="2E4DF264" w14:textId="77777777" w:rsidR="009F1237" w:rsidRPr="009F1237" w:rsidRDefault="009F1237" w:rsidP="009F1237">
      <w:pPr>
        <w:pStyle w:val="NoSpacing"/>
        <w:rPr>
          <w:rFonts w:ascii="Apercu Light" w:hAnsi="Apercu Light" w:cs="Arial"/>
        </w:rPr>
      </w:pPr>
      <w:r w:rsidRPr="009F1237">
        <w:rPr>
          <w:rFonts w:ascii="Apercu Light" w:hAnsi="Apercu Light" w:cs="Arial"/>
          <w:b/>
          <w:bCs/>
        </w:rPr>
        <w:t>Come together</w:t>
      </w:r>
      <w:r w:rsidRPr="009F1237">
        <w:rPr>
          <w:rFonts w:ascii="Apercu Light" w:hAnsi="Apercu Light" w:cs="Arial"/>
        </w:rPr>
        <w:t>; united through our appetite for music we’re committed to working collectively, doing the very best to support those that need our help</w:t>
      </w:r>
    </w:p>
    <w:p w14:paraId="7F58BD51" w14:textId="77777777" w:rsidR="009F1237" w:rsidRPr="009F1237" w:rsidRDefault="009F1237" w:rsidP="009F1237">
      <w:pPr>
        <w:pStyle w:val="NoSpacing"/>
        <w:rPr>
          <w:rFonts w:ascii="Apercu Light" w:hAnsi="Apercu Light"/>
        </w:rPr>
      </w:pPr>
    </w:p>
    <w:p w14:paraId="262CF499" w14:textId="77777777" w:rsidR="009F1237" w:rsidRPr="009F1237" w:rsidRDefault="009F1237" w:rsidP="004F4F4A">
      <w:pPr>
        <w:pStyle w:val="NoSpacing"/>
        <w:rPr>
          <w:rFonts w:ascii="Apercu Light" w:hAnsi="Apercu Light" w:cs="Arial"/>
        </w:rPr>
      </w:pPr>
    </w:p>
    <w:p w14:paraId="38DDE74E" w14:textId="77777777" w:rsidR="00C61703" w:rsidRPr="009F1237" w:rsidRDefault="00C61703" w:rsidP="004F4F4A">
      <w:pPr>
        <w:pStyle w:val="NoSpacing"/>
        <w:rPr>
          <w:rFonts w:ascii="Apercu Light" w:hAnsi="Apercu Light" w:cs="Arial"/>
        </w:rPr>
      </w:pPr>
    </w:p>
    <w:p w14:paraId="287DE9CF" w14:textId="2FD1E921" w:rsidR="00160A4A" w:rsidRPr="009F1237" w:rsidRDefault="00AB5BB9" w:rsidP="0046749C">
      <w:pPr>
        <w:rPr>
          <w:rFonts w:ascii="Apercu Light" w:hAnsi="Apercu Light" w:cs="Arial"/>
          <w:b/>
          <w:bCs/>
        </w:rPr>
      </w:pPr>
      <w:r w:rsidRPr="009F1237">
        <w:rPr>
          <w:rFonts w:ascii="Apercu Light" w:hAnsi="Apercu Light" w:cs="Arial"/>
          <w:b/>
          <w:bCs/>
        </w:rPr>
        <w:t>What does success look like?</w:t>
      </w:r>
    </w:p>
    <w:p w14:paraId="08952C6E" w14:textId="42089A2C" w:rsidR="0046749C" w:rsidRPr="009F1237" w:rsidRDefault="00E56F81" w:rsidP="009B2005">
      <w:pPr>
        <w:pStyle w:val="ListParagraph"/>
        <w:numPr>
          <w:ilvl w:val="0"/>
          <w:numId w:val="16"/>
        </w:numPr>
        <w:rPr>
          <w:rFonts w:ascii="Apercu Light" w:hAnsi="Apercu Light" w:cs="Arial"/>
        </w:rPr>
      </w:pPr>
      <w:r>
        <w:rPr>
          <w:rFonts w:ascii="Apercu Light" w:hAnsi="Apercu Light" w:cs="Arial"/>
        </w:rPr>
        <w:t xml:space="preserve">To provide </w:t>
      </w:r>
      <w:r w:rsidR="003D1DD2">
        <w:rPr>
          <w:rFonts w:ascii="Apercu Light" w:hAnsi="Apercu Light" w:cs="Arial"/>
        </w:rPr>
        <w:t xml:space="preserve">musicians with </w:t>
      </w:r>
      <w:r w:rsidR="00E46CA1">
        <w:rPr>
          <w:rFonts w:ascii="Apercu Light" w:hAnsi="Apercu Light" w:cs="Arial"/>
        </w:rPr>
        <w:t xml:space="preserve">annual </w:t>
      </w:r>
      <w:r w:rsidR="008C1FE2">
        <w:rPr>
          <w:rFonts w:ascii="Apercu Light" w:hAnsi="Apercu Light" w:cs="Arial"/>
        </w:rPr>
        <w:t xml:space="preserve">home </w:t>
      </w:r>
      <w:r w:rsidR="003D1DD2">
        <w:rPr>
          <w:rFonts w:ascii="Apercu Light" w:hAnsi="Apercu Light" w:cs="Arial"/>
        </w:rPr>
        <w:t xml:space="preserve">visits to establish how best to support them. </w:t>
      </w:r>
    </w:p>
    <w:p w14:paraId="529BB56E" w14:textId="7D497CAA" w:rsidR="00BA4830" w:rsidRPr="009F1237" w:rsidRDefault="00E46CA1" w:rsidP="009B2005">
      <w:pPr>
        <w:pStyle w:val="ListParagraph"/>
        <w:numPr>
          <w:ilvl w:val="0"/>
          <w:numId w:val="16"/>
        </w:numPr>
        <w:rPr>
          <w:rFonts w:ascii="Apercu Light" w:hAnsi="Apercu Light" w:cs="Arial"/>
        </w:rPr>
      </w:pPr>
      <w:r>
        <w:rPr>
          <w:rFonts w:ascii="Apercu Light" w:hAnsi="Apercu Light" w:cs="Arial"/>
        </w:rPr>
        <w:t xml:space="preserve">Reducing social </w:t>
      </w:r>
      <w:r w:rsidR="003D1DD2">
        <w:rPr>
          <w:rFonts w:ascii="Apercu Light" w:hAnsi="Apercu Light" w:cs="Arial"/>
        </w:rPr>
        <w:t xml:space="preserve">isolation </w:t>
      </w:r>
      <w:r>
        <w:rPr>
          <w:rFonts w:ascii="Apercu Light" w:hAnsi="Apercu Light" w:cs="Arial"/>
        </w:rPr>
        <w:t xml:space="preserve">and ensuring </w:t>
      </w:r>
      <w:r w:rsidR="003D1DD2">
        <w:rPr>
          <w:rFonts w:ascii="Apercu Light" w:hAnsi="Apercu Light" w:cs="Arial"/>
        </w:rPr>
        <w:t>contact with Help Musicians.</w:t>
      </w:r>
    </w:p>
    <w:p w14:paraId="210274A6" w14:textId="219B0D6E" w:rsidR="009F1237" w:rsidRDefault="00BF3FAF" w:rsidP="00A10166">
      <w:pPr>
        <w:pStyle w:val="ListParagraph"/>
        <w:numPr>
          <w:ilvl w:val="0"/>
          <w:numId w:val="16"/>
        </w:numPr>
        <w:rPr>
          <w:rFonts w:ascii="Apercu Light" w:hAnsi="Apercu Light" w:cs="Arial"/>
        </w:rPr>
      </w:pPr>
      <w:r>
        <w:rPr>
          <w:rFonts w:ascii="Apercu Light" w:hAnsi="Apercu Light" w:cs="Arial"/>
        </w:rPr>
        <w:t xml:space="preserve">Ensuring that </w:t>
      </w:r>
      <w:r w:rsidR="00E00579">
        <w:rPr>
          <w:rFonts w:ascii="Apercu Light" w:hAnsi="Apercu Light" w:cs="Arial"/>
        </w:rPr>
        <w:t>m</w:t>
      </w:r>
      <w:r w:rsidR="00602DA8">
        <w:rPr>
          <w:rFonts w:ascii="Apercu Light" w:hAnsi="Apercu Light" w:cs="Arial"/>
        </w:rPr>
        <w:t>usici</w:t>
      </w:r>
      <w:r w:rsidR="00E00579">
        <w:rPr>
          <w:rFonts w:ascii="Apercu Light" w:hAnsi="Apercu Light" w:cs="Arial"/>
        </w:rPr>
        <w:t>ans are inform</w:t>
      </w:r>
      <w:r w:rsidR="00B276C2">
        <w:rPr>
          <w:rFonts w:ascii="Apercu Light" w:hAnsi="Apercu Light" w:cs="Arial"/>
        </w:rPr>
        <w:t xml:space="preserve">ed and </w:t>
      </w:r>
      <w:r w:rsidR="00AB12C8">
        <w:rPr>
          <w:rFonts w:ascii="Apercu Light" w:hAnsi="Apercu Light" w:cs="Arial"/>
        </w:rPr>
        <w:t>signposted to any relevant external services that may provide additional help</w:t>
      </w:r>
    </w:p>
    <w:p w14:paraId="247407E8" w14:textId="7858EA00" w:rsidR="000177E7" w:rsidRDefault="001E0731" w:rsidP="00A10166">
      <w:pPr>
        <w:pStyle w:val="ListParagraph"/>
        <w:numPr>
          <w:ilvl w:val="0"/>
          <w:numId w:val="16"/>
        </w:numPr>
        <w:rPr>
          <w:rFonts w:ascii="Apercu Light" w:hAnsi="Apercu Light" w:cs="Arial"/>
        </w:rPr>
      </w:pPr>
      <w:r>
        <w:rPr>
          <w:rFonts w:ascii="Apercu Light" w:hAnsi="Apercu Light" w:cs="Arial"/>
        </w:rPr>
        <w:t>Positive rapport</w:t>
      </w:r>
      <w:r w:rsidR="000177E7">
        <w:rPr>
          <w:rFonts w:ascii="Apercu Light" w:hAnsi="Apercu Light" w:cs="Arial"/>
        </w:rPr>
        <w:t xml:space="preserve"> with musicians and Help Musicians</w:t>
      </w:r>
      <w:r>
        <w:rPr>
          <w:rFonts w:ascii="Apercu Light" w:hAnsi="Apercu Light" w:cs="Arial"/>
        </w:rPr>
        <w:t xml:space="preserve"> staff members</w:t>
      </w:r>
    </w:p>
    <w:p w14:paraId="43E54ADF" w14:textId="24585667" w:rsidR="001E0731" w:rsidRDefault="001E0731" w:rsidP="00A10166">
      <w:pPr>
        <w:pStyle w:val="ListParagraph"/>
        <w:numPr>
          <w:ilvl w:val="0"/>
          <w:numId w:val="16"/>
        </w:numPr>
        <w:rPr>
          <w:rFonts w:ascii="Apercu Light" w:hAnsi="Apercu Light" w:cs="Arial"/>
        </w:rPr>
      </w:pPr>
      <w:r>
        <w:rPr>
          <w:rFonts w:ascii="Apercu Light" w:hAnsi="Apercu Light" w:cs="Arial"/>
        </w:rPr>
        <w:t>Timely submission of reports following each home visit</w:t>
      </w:r>
    </w:p>
    <w:p w14:paraId="5F440353" w14:textId="77777777" w:rsidR="001B466F" w:rsidRDefault="001B466F" w:rsidP="001B466F">
      <w:pPr>
        <w:rPr>
          <w:rFonts w:ascii="Apercu Light" w:hAnsi="Apercu Light" w:cs="Arial"/>
        </w:rPr>
      </w:pPr>
    </w:p>
    <w:p w14:paraId="24FC448D" w14:textId="77777777" w:rsidR="009949E1" w:rsidRDefault="009949E1" w:rsidP="001B466F">
      <w:pPr>
        <w:rPr>
          <w:rFonts w:ascii="Apercu Light" w:hAnsi="Apercu Light" w:cs="Arial"/>
        </w:rPr>
      </w:pPr>
    </w:p>
    <w:p w14:paraId="01AA7BA2" w14:textId="77777777" w:rsidR="009949E1" w:rsidRDefault="009949E1" w:rsidP="001B466F">
      <w:pPr>
        <w:rPr>
          <w:rFonts w:ascii="Apercu Light" w:hAnsi="Apercu Light" w:cs="Arial"/>
        </w:rPr>
      </w:pPr>
    </w:p>
    <w:p w14:paraId="6439D99A" w14:textId="77777777" w:rsidR="009949E1" w:rsidRDefault="009949E1" w:rsidP="001B466F">
      <w:pPr>
        <w:rPr>
          <w:rFonts w:ascii="Apercu Light" w:hAnsi="Apercu Light" w:cs="Arial"/>
        </w:rPr>
      </w:pPr>
    </w:p>
    <w:p w14:paraId="04B3C13D" w14:textId="77777777" w:rsidR="001B466F" w:rsidRPr="001B466F" w:rsidRDefault="001B466F" w:rsidP="001B466F">
      <w:pPr>
        <w:rPr>
          <w:rFonts w:ascii="Apercu Light" w:hAnsi="Apercu Light" w:cs="Arial"/>
          <w:b/>
          <w:bCs/>
        </w:rPr>
      </w:pPr>
      <w:r w:rsidRPr="001B466F">
        <w:rPr>
          <w:rFonts w:ascii="Apercu Light" w:hAnsi="Apercu Light" w:cs="Arial"/>
          <w:b/>
          <w:bCs/>
        </w:rPr>
        <w:t>Number of visits per year</w:t>
      </w:r>
    </w:p>
    <w:p w14:paraId="13679C5E" w14:textId="6EABE80E" w:rsidR="001B466F" w:rsidRDefault="001B466F" w:rsidP="001B466F">
      <w:pPr>
        <w:rPr>
          <w:rFonts w:ascii="Apercu Light" w:hAnsi="Apercu Light" w:cs="Arial"/>
        </w:rPr>
      </w:pPr>
      <w:r>
        <w:rPr>
          <w:rFonts w:ascii="Apercu Light" w:hAnsi="Apercu Light" w:cs="Arial"/>
        </w:rPr>
        <w:t>A</w:t>
      </w:r>
      <w:r w:rsidRPr="001B466F">
        <w:rPr>
          <w:rFonts w:ascii="Apercu Light" w:hAnsi="Apercu Light" w:cs="Arial"/>
        </w:rPr>
        <w:t xml:space="preserve"> varying number of allocated visits are agreed with each freelance Regional Visitor within a set geographical area per year (this may vary from time-to-time in line with charity need). </w:t>
      </w:r>
    </w:p>
    <w:p w14:paraId="73724AF8" w14:textId="77777777" w:rsidR="001B466F" w:rsidRPr="001B466F" w:rsidRDefault="001B466F" w:rsidP="001B466F">
      <w:pPr>
        <w:rPr>
          <w:rFonts w:ascii="Apercu Light" w:hAnsi="Apercu Light" w:cs="Arial"/>
          <w:b/>
          <w:bCs/>
        </w:rPr>
      </w:pPr>
      <w:r w:rsidRPr="001B466F">
        <w:rPr>
          <w:rFonts w:ascii="Apercu Light" w:hAnsi="Apercu Light" w:cs="Arial"/>
          <w:b/>
          <w:bCs/>
        </w:rPr>
        <w:t xml:space="preserve">Commitment required </w:t>
      </w:r>
    </w:p>
    <w:p w14:paraId="6970D2B0" w14:textId="76DA6D73" w:rsidR="001B466F" w:rsidRPr="001B466F" w:rsidRDefault="001B466F" w:rsidP="001B466F">
      <w:pPr>
        <w:rPr>
          <w:rFonts w:ascii="Apercu Light" w:hAnsi="Apercu Light" w:cs="Arial"/>
        </w:rPr>
      </w:pPr>
      <w:r w:rsidRPr="001B466F">
        <w:rPr>
          <w:rFonts w:ascii="Apercu Light" w:hAnsi="Apercu Light" w:cs="Arial"/>
        </w:rPr>
        <w:t>Musicians are visited in-person on an annual basis. We are open to candidates requesting additional flexibility on the number of visits where they may otherwise suit the requirements of the post – this can be discussed in more detail with the Senior Health and Welfare Officer – Visiting Service prior to making an application.</w:t>
      </w:r>
    </w:p>
    <w:p w14:paraId="7B067C93" w14:textId="77777777" w:rsidR="001B466F" w:rsidRPr="001B466F" w:rsidRDefault="001B466F" w:rsidP="001B466F">
      <w:pPr>
        <w:rPr>
          <w:rFonts w:ascii="Apercu Light" w:hAnsi="Apercu Light" w:cs="Arial"/>
          <w:b/>
          <w:bCs/>
        </w:rPr>
      </w:pPr>
      <w:r w:rsidRPr="001B466F">
        <w:rPr>
          <w:rFonts w:ascii="Apercu Light" w:hAnsi="Apercu Light" w:cs="Arial"/>
          <w:b/>
          <w:bCs/>
        </w:rPr>
        <w:t xml:space="preserve">Hours </w:t>
      </w:r>
    </w:p>
    <w:p w14:paraId="11D1E92D" w14:textId="6C927F41" w:rsidR="001B466F" w:rsidRPr="001B466F" w:rsidRDefault="001B466F" w:rsidP="001B466F">
      <w:pPr>
        <w:rPr>
          <w:rFonts w:ascii="Apercu Light" w:hAnsi="Apercu Light" w:cs="Arial"/>
        </w:rPr>
      </w:pPr>
      <w:r w:rsidRPr="001B466F">
        <w:rPr>
          <w:rFonts w:ascii="Apercu Light" w:hAnsi="Apercu Light" w:cs="Arial"/>
        </w:rPr>
        <w:t>Visits and review calls must start no earlier than 9.30am, and no later than 4pm, Monday to Friday. In-person visits last approximately 1 hour (plus travel time required). Phone visits</w:t>
      </w:r>
      <w:r w:rsidR="006630FF">
        <w:rPr>
          <w:rFonts w:ascii="Apercu Light" w:hAnsi="Apercu Light" w:cs="Arial"/>
        </w:rPr>
        <w:t>/support conversations</w:t>
      </w:r>
      <w:r w:rsidRPr="001B466F">
        <w:rPr>
          <w:rFonts w:ascii="Apercu Light" w:hAnsi="Apercu Light" w:cs="Arial"/>
        </w:rPr>
        <w:t xml:space="preserve"> last 1hr. Review check-in calls with musicians last approximately 45 minutes. Report write-ups should on average take around 30 minutes</w:t>
      </w:r>
      <w:r w:rsidR="006630FF">
        <w:rPr>
          <w:rFonts w:ascii="Apercu Light" w:hAnsi="Apercu Light" w:cs="Arial"/>
        </w:rPr>
        <w:t xml:space="preserve"> and be submitted no later than 5 working days following the visit</w:t>
      </w:r>
    </w:p>
    <w:p w14:paraId="672ADB00" w14:textId="77777777" w:rsidR="001B466F" w:rsidRPr="001B466F" w:rsidRDefault="001B466F" w:rsidP="001B466F">
      <w:pPr>
        <w:rPr>
          <w:rFonts w:ascii="Apercu Light" w:hAnsi="Apercu Light" w:cs="Arial"/>
          <w:b/>
          <w:bCs/>
        </w:rPr>
      </w:pPr>
      <w:r w:rsidRPr="001B466F">
        <w:rPr>
          <w:rFonts w:ascii="Apercu Light" w:hAnsi="Apercu Light" w:cs="Arial"/>
          <w:b/>
          <w:bCs/>
        </w:rPr>
        <w:t>Rates</w:t>
      </w:r>
    </w:p>
    <w:p w14:paraId="68167481" w14:textId="39B17038" w:rsidR="001B466F" w:rsidRDefault="001B466F" w:rsidP="001B466F">
      <w:pPr>
        <w:rPr>
          <w:rFonts w:ascii="Apercu Light" w:hAnsi="Apercu Light" w:cs="Arial"/>
        </w:rPr>
      </w:pPr>
      <w:r w:rsidRPr="001B466F">
        <w:rPr>
          <w:rFonts w:ascii="Apercu Light" w:hAnsi="Apercu Light" w:cs="Arial"/>
        </w:rPr>
        <w:t>£82 per in-person visit, £55 per telephone visit and £35 per telephone check-in call. Reasonable travel expenses are re-imbursed in line the charity’s expenses policy.</w:t>
      </w:r>
    </w:p>
    <w:p w14:paraId="506B2C15" w14:textId="77777777" w:rsidR="001B466F" w:rsidRPr="001B466F" w:rsidRDefault="001B466F" w:rsidP="001B466F">
      <w:pPr>
        <w:rPr>
          <w:rFonts w:ascii="Apercu Light" w:hAnsi="Apercu Light" w:cs="Arial"/>
        </w:rPr>
      </w:pPr>
    </w:p>
    <w:p w14:paraId="0C636292" w14:textId="6941EBDD" w:rsidR="002C6F4D" w:rsidRPr="009F1237" w:rsidRDefault="00AB5BB9" w:rsidP="00A10166">
      <w:pPr>
        <w:rPr>
          <w:rFonts w:ascii="Apercu Light" w:hAnsi="Apercu Light" w:cs="Arial"/>
          <w:b/>
          <w:bCs/>
        </w:rPr>
      </w:pPr>
      <w:r w:rsidRPr="009F1237">
        <w:rPr>
          <w:rFonts w:ascii="Apercu Light" w:hAnsi="Apercu Light" w:cs="Arial"/>
          <w:b/>
          <w:bCs/>
        </w:rPr>
        <w:t>Main r</w:t>
      </w:r>
      <w:r w:rsidR="002C6F4D" w:rsidRPr="009F1237">
        <w:rPr>
          <w:rFonts w:ascii="Apercu Light" w:hAnsi="Apercu Light" w:cs="Arial"/>
          <w:b/>
          <w:bCs/>
        </w:rPr>
        <w:t>esponsibilities</w:t>
      </w:r>
    </w:p>
    <w:p w14:paraId="4A0DAABD" w14:textId="4B28D4C0" w:rsidR="00AE4FB4" w:rsidRPr="00AE4FB4" w:rsidRDefault="00AE4FB4" w:rsidP="00AE4FB4">
      <w:pPr>
        <w:pStyle w:val="ListParagraph"/>
        <w:numPr>
          <w:ilvl w:val="0"/>
          <w:numId w:val="28"/>
        </w:numPr>
        <w:rPr>
          <w:rFonts w:ascii="Apercu Light" w:hAnsi="Apercu Light" w:cs="Arial"/>
        </w:rPr>
      </w:pPr>
      <w:r w:rsidRPr="00AE4FB4">
        <w:rPr>
          <w:rFonts w:ascii="Apercu Light" w:hAnsi="Apercu Light" w:cs="Arial"/>
        </w:rPr>
        <w:t xml:space="preserve">To </w:t>
      </w:r>
      <w:r w:rsidR="00AF2EB4">
        <w:rPr>
          <w:rFonts w:ascii="Apercu Light" w:hAnsi="Apercu Light" w:cs="Arial"/>
        </w:rPr>
        <w:t>arrange and facilitate several</w:t>
      </w:r>
      <w:r w:rsidRPr="00AE4FB4">
        <w:rPr>
          <w:rFonts w:ascii="Apercu Light" w:hAnsi="Apercu Light" w:cs="Arial"/>
        </w:rPr>
        <w:t xml:space="preserve"> in-person visits to musicians in receipt of our support across the year, within an agreed geographical area</w:t>
      </w:r>
      <w:r w:rsidR="00680157">
        <w:rPr>
          <w:rFonts w:ascii="Apercu Light" w:hAnsi="Apercu Light" w:cs="Arial"/>
        </w:rPr>
        <w:t>.</w:t>
      </w:r>
      <w:r w:rsidRPr="00AE4FB4">
        <w:rPr>
          <w:rFonts w:ascii="Apercu Light" w:hAnsi="Apercu Light" w:cs="Arial"/>
        </w:rPr>
        <w:t xml:space="preserve"> </w:t>
      </w:r>
      <w:r w:rsidR="00680157">
        <w:rPr>
          <w:rFonts w:ascii="Apercu Light" w:hAnsi="Apercu Light" w:cs="Arial"/>
        </w:rPr>
        <w:t>Conduct an</w:t>
      </w:r>
      <w:r w:rsidRPr="00AE4FB4">
        <w:rPr>
          <w:rFonts w:ascii="Apercu Light" w:hAnsi="Apercu Light" w:cs="Arial"/>
        </w:rPr>
        <w:t xml:space="preserve"> assessment of their needs based on information about their circumstances, including but not limited to their health, finances, environment, social and support network, and engagement with music. On occasion these </w:t>
      </w:r>
      <w:r w:rsidR="00680157">
        <w:rPr>
          <w:rFonts w:ascii="Apercu Light" w:hAnsi="Apercu Light" w:cs="Arial"/>
        </w:rPr>
        <w:t xml:space="preserve">conversations </w:t>
      </w:r>
      <w:r w:rsidRPr="00AE4FB4">
        <w:rPr>
          <w:rFonts w:ascii="Apercu Light" w:hAnsi="Apercu Light" w:cs="Arial"/>
        </w:rPr>
        <w:t xml:space="preserve">may need to be undertaken via a telephone call. </w:t>
      </w:r>
    </w:p>
    <w:p w14:paraId="095BF206" w14:textId="77777777" w:rsidR="00AE4FB4" w:rsidRPr="00AE4FB4" w:rsidRDefault="00AE4FB4" w:rsidP="00AE4FB4">
      <w:pPr>
        <w:pStyle w:val="ListParagraph"/>
        <w:rPr>
          <w:rFonts w:ascii="Apercu Light" w:hAnsi="Apercu Light" w:cs="Arial"/>
        </w:rPr>
      </w:pPr>
    </w:p>
    <w:p w14:paraId="27609018" w14:textId="76188046" w:rsidR="00AE4FB4" w:rsidRPr="00AE4FB4" w:rsidRDefault="00AE4FB4" w:rsidP="00AE4FB4">
      <w:pPr>
        <w:pStyle w:val="ListParagraph"/>
        <w:numPr>
          <w:ilvl w:val="0"/>
          <w:numId w:val="28"/>
        </w:numPr>
        <w:rPr>
          <w:rFonts w:ascii="Apercu Light" w:hAnsi="Apercu Light" w:cs="Arial"/>
        </w:rPr>
      </w:pPr>
      <w:r w:rsidRPr="00AE4FB4">
        <w:rPr>
          <w:rFonts w:ascii="Apercu Light" w:hAnsi="Apercu Light" w:cs="Arial"/>
        </w:rPr>
        <w:t xml:space="preserve">To </w:t>
      </w:r>
      <w:r w:rsidR="00526A09">
        <w:rPr>
          <w:rFonts w:ascii="Apercu Light" w:hAnsi="Apercu Light" w:cs="Arial"/>
        </w:rPr>
        <w:t>schedule and make</w:t>
      </w:r>
      <w:r w:rsidR="00526A09" w:rsidRPr="00AE4FB4">
        <w:rPr>
          <w:rFonts w:ascii="Apercu Light" w:hAnsi="Apercu Light" w:cs="Arial"/>
        </w:rPr>
        <w:t xml:space="preserve"> </w:t>
      </w:r>
      <w:r w:rsidRPr="00AE4FB4">
        <w:rPr>
          <w:rFonts w:ascii="Apercu Light" w:hAnsi="Apercu Light" w:cs="Arial"/>
        </w:rPr>
        <w:t>check-in telephone calls to musicians to review their circumstances. These are supplementary to in-person/telephone visits and will take place on an ad-hoc basis agreed with the Senior Health and Welfare Officer (Visiting Service).</w:t>
      </w:r>
    </w:p>
    <w:p w14:paraId="3E84C03C" w14:textId="77777777" w:rsidR="00AE4FB4" w:rsidRPr="00AE4FB4" w:rsidRDefault="00AE4FB4" w:rsidP="00AE4FB4">
      <w:pPr>
        <w:pStyle w:val="ListParagraph"/>
        <w:rPr>
          <w:rFonts w:ascii="Apercu Light" w:hAnsi="Apercu Light" w:cs="Arial"/>
        </w:rPr>
      </w:pPr>
    </w:p>
    <w:p w14:paraId="70640A1B" w14:textId="77D478CB" w:rsidR="00AE4FB4" w:rsidRDefault="00AE4FB4" w:rsidP="00586EE1">
      <w:pPr>
        <w:pStyle w:val="ListParagraph"/>
        <w:numPr>
          <w:ilvl w:val="0"/>
          <w:numId w:val="28"/>
        </w:numPr>
        <w:rPr>
          <w:rFonts w:ascii="Apercu Light" w:hAnsi="Apercu Light" w:cs="Arial"/>
        </w:rPr>
      </w:pPr>
      <w:r w:rsidRPr="00AE4FB4">
        <w:rPr>
          <w:rFonts w:ascii="Apercu Light" w:hAnsi="Apercu Light" w:cs="Arial"/>
        </w:rPr>
        <w:t xml:space="preserve">To write and submit reports, following each review check-in call / visit, to the Senior Health &amp; Welfare Officer (Visiting Service) </w:t>
      </w:r>
      <w:r w:rsidR="00735F86">
        <w:rPr>
          <w:rFonts w:ascii="Apercu Light" w:hAnsi="Apercu Light" w:cs="Arial"/>
        </w:rPr>
        <w:t>no later than 5 working days after the visit, making</w:t>
      </w:r>
      <w:r w:rsidRPr="00AE4FB4">
        <w:rPr>
          <w:rFonts w:ascii="Apercu Light" w:hAnsi="Apercu Light" w:cs="Arial"/>
        </w:rPr>
        <w:t xml:space="preserve"> appropriate recommendations for assistance.</w:t>
      </w:r>
    </w:p>
    <w:p w14:paraId="399786BA" w14:textId="77777777" w:rsidR="00586EE1" w:rsidRPr="00586EE1" w:rsidRDefault="00586EE1" w:rsidP="00586EE1">
      <w:pPr>
        <w:pStyle w:val="ListParagraph"/>
        <w:rPr>
          <w:rFonts w:ascii="Apercu Light" w:hAnsi="Apercu Light" w:cs="Arial"/>
        </w:rPr>
      </w:pPr>
    </w:p>
    <w:p w14:paraId="67E0E3FE" w14:textId="77777777" w:rsidR="00586EE1" w:rsidRPr="00586EE1" w:rsidRDefault="00586EE1" w:rsidP="00586EE1">
      <w:pPr>
        <w:pStyle w:val="ListParagraph"/>
        <w:rPr>
          <w:rFonts w:ascii="Apercu Light" w:hAnsi="Apercu Light" w:cs="Arial"/>
        </w:rPr>
      </w:pPr>
    </w:p>
    <w:p w14:paraId="6661397D" w14:textId="77777777" w:rsidR="00DF38C8" w:rsidRDefault="00DF38C8" w:rsidP="00DF38C8">
      <w:pPr>
        <w:rPr>
          <w:rFonts w:ascii="Apercu Light" w:hAnsi="Apercu Light"/>
          <w:b/>
          <w:bCs/>
        </w:rPr>
      </w:pPr>
    </w:p>
    <w:p w14:paraId="04F4FD4C" w14:textId="5D53794C" w:rsidR="00AE4FB4" w:rsidRPr="00DF38C8" w:rsidRDefault="00AE4FB4" w:rsidP="00DF38C8">
      <w:pPr>
        <w:rPr>
          <w:rFonts w:ascii="Apercu Light" w:hAnsi="Apercu Light"/>
          <w:b/>
          <w:bCs/>
        </w:rPr>
      </w:pPr>
      <w:r w:rsidRPr="00DB5AFB">
        <w:rPr>
          <w:rFonts w:ascii="Apercu Light" w:hAnsi="Apercu Light"/>
          <w:b/>
          <w:bCs/>
        </w:rPr>
        <w:t>Visiting musicians, including planning and preparation</w:t>
      </w:r>
    </w:p>
    <w:p w14:paraId="45A5F36C" w14:textId="0A952B4C" w:rsidR="00AE4FB4" w:rsidRPr="00AE4FB4" w:rsidRDefault="00AE4FB4" w:rsidP="00AE4FB4">
      <w:pPr>
        <w:pStyle w:val="ListParagraph"/>
        <w:rPr>
          <w:rFonts w:ascii="Apercu Light" w:hAnsi="Apercu Light" w:cs="Arial"/>
        </w:rPr>
      </w:pPr>
      <w:r w:rsidRPr="00AE4FB4">
        <w:rPr>
          <w:rFonts w:ascii="Apercu Light" w:hAnsi="Apercu Light" w:cs="Arial"/>
        </w:rPr>
        <w:t xml:space="preserve">The purpose of our in-person visits is to provide regular face-to-face </w:t>
      </w:r>
      <w:r w:rsidR="005F72F9">
        <w:rPr>
          <w:rFonts w:ascii="Apercu Light" w:hAnsi="Apercu Light" w:cs="Arial"/>
        </w:rPr>
        <w:t xml:space="preserve"> contact to musicians receiving long-term support from Help Musicians in order to </w:t>
      </w:r>
      <w:r w:rsidRPr="00AE4FB4">
        <w:rPr>
          <w:rFonts w:ascii="Apercu Light" w:hAnsi="Apercu Light" w:cs="Arial"/>
        </w:rPr>
        <w:t xml:space="preserve">obtain an update on their circumstances. </w:t>
      </w:r>
    </w:p>
    <w:p w14:paraId="0A785386" w14:textId="77777777" w:rsidR="00AE4FB4" w:rsidRPr="00AE4FB4" w:rsidRDefault="00AE4FB4" w:rsidP="00AE4FB4">
      <w:pPr>
        <w:pStyle w:val="ListParagraph"/>
        <w:rPr>
          <w:rFonts w:ascii="Apercu Light" w:hAnsi="Apercu Light" w:cs="Arial"/>
        </w:rPr>
      </w:pPr>
    </w:p>
    <w:p w14:paraId="4F3D79C3" w14:textId="62451AFA" w:rsidR="00AE4FB4" w:rsidRPr="00AE4FB4" w:rsidRDefault="00AE4FB4" w:rsidP="00AE4FB4">
      <w:pPr>
        <w:pStyle w:val="ListParagraph"/>
        <w:rPr>
          <w:rFonts w:ascii="Apercu Light" w:hAnsi="Apercu Light" w:cs="Arial"/>
        </w:rPr>
      </w:pPr>
    </w:p>
    <w:p w14:paraId="04750D4D" w14:textId="77777777" w:rsidR="00AE4FB4" w:rsidRPr="00AE4FB4" w:rsidRDefault="00AE4FB4" w:rsidP="00AE4FB4">
      <w:pPr>
        <w:pStyle w:val="ListParagraph"/>
        <w:rPr>
          <w:rFonts w:ascii="Apercu Light" w:hAnsi="Apercu Light" w:cs="Arial"/>
        </w:rPr>
      </w:pPr>
      <w:r w:rsidRPr="00AE4FB4">
        <w:rPr>
          <w:rFonts w:ascii="Apercu Light" w:hAnsi="Apercu Light" w:cs="Arial"/>
        </w:rPr>
        <w:t>In-person visits includes:</w:t>
      </w:r>
    </w:p>
    <w:p w14:paraId="198C0630" w14:textId="6C071B06" w:rsidR="00AE4FB4" w:rsidRPr="00AE4FB4" w:rsidRDefault="00AE4FB4" w:rsidP="00AE4FB4">
      <w:pPr>
        <w:pStyle w:val="ListParagraph"/>
        <w:numPr>
          <w:ilvl w:val="0"/>
          <w:numId w:val="27"/>
        </w:numPr>
        <w:rPr>
          <w:rFonts w:ascii="Apercu Light" w:hAnsi="Apercu Light" w:cs="Arial"/>
        </w:rPr>
      </w:pPr>
      <w:r w:rsidRPr="00AE4FB4">
        <w:rPr>
          <w:rFonts w:ascii="Apercu Light" w:hAnsi="Apercu Light" w:cs="Arial"/>
        </w:rPr>
        <w:t xml:space="preserve">Reviewing musicians’ information via a </w:t>
      </w:r>
      <w:r w:rsidR="00E17DFD">
        <w:rPr>
          <w:rFonts w:ascii="Apercu Light" w:hAnsi="Apercu Light" w:cs="Arial"/>
        </w:rPr>
        <w:t>Grant Management System (GMS)</w:t>
      </w:r>
      <w:r w:rsidR="00E17DFD" w:rsidRPr="00AE4FB4">
        <w:rPr>
          <w:rFonts w:ascii="Apercu Light" w:hAnsi="Apercu Light" w:cs="Arial"/>
        </w:rPr>
        <w:t xml:space="preserve"> </w:t>
      </w:r>
      <w:r w:rsidRPr="00AE4FB4">
        <w:rPr>
          <w:rFonts w:ascii="Apercu Light" w:hAnsi="Apercu Light" w:cs="Arial"/>
        </w:rPr>
        <w:t>database in preparation for a visit</w:t>
      </w:r>
      <w:r w:rsidR="0018164B">
        <w:rPr>
          <w:rFonts w:ascii="Apercu Light" w:hAnsi="Apercu Light" w:cs="Arial"/>
        </w:rPr>
        <w:t xml:space="preserve">. Training will be given for the GMS. </w:t>
      </w:r>
    </w:p>
    <w:p w14:paraId="2BD6104B" w14:textId="77777777" w:rsidR="00AE4FB4" w:rsidRPr="00AE4FB4" w:rsidRDefault="00AE4FB4" w:rsidP="00AE4FB4">
      <w:pPr>
        <w:pStyle w:val="ListParagraph"/>
        <w:numPr>
          <w:ilvl w:val="0"/>
          <w:numId w:val="27"/>
        </w:numPr>
        <w:rPr>
          <w:rFonts w:ascii="Apercu Light" w:hAnsi="Apercu Light" w:cs="Arial"/>
        </w:rPr>
      </w:pPr>
      <w:r w:rsidRPr="00AE4FB4">
        <w:rPr>
          <w:rFonts w:ascii="Apercu Light" w:hAnsi="Apercu Light" w:cs="Arial"/>
        </w:rPr>
        <w:t xml:space="preserve">Effectively planning visits to minimize expenses and travel time </w:t>
      </w:r>
    </w:p>
    <w:p w14:paraId="4E3BD135" w14:textId="77777777" w:rsidR="00AE4FB4" w:rsidRPr="00AE4FB4" w:rsidRDefault="00AE4FB4" w:rsidP="00AE4FB4">
      <w:pPr>
        <w:pStyle w:val="ListParagraph"/>
        <w:numPr>
          <w:ilvl w:val="0"/>
          <w:numId w:val="27"/>
        </w:numPr>
        <w:rPr>
          <w:rFonts w:ascii="Apercu Light" w:hAnsi="Apercu Light" w:cs="Arial"/>
        </w:rPr>
      </w:pPr>
      <w:r w:rsidRPr="00AE4FB4">
        <w:rPr>
          <w:rFonts w:ascii="Apercu Light" w:hAnsi="Apercu Light" w:cs="Arial"/>
        </w:rPr>
        <w:t>Arranging visits via telephone and/or in writing, and confirm details in writing where appropriate</w:t>
      </w:r>
    </w:p>
    <w:p w14:paraId="67D5AE6D" w14:textId="2685F36D" w:rsidR="00AE4FB4" w:rsidRPr="00AE4FB4" w:rsidRDefault="00AE4FB4" w:rsidP="00AE4FB4">
      <w:pPr>
        <w:pStyle w:val="ListParagraph"/>
        <w:numPr>
          <w:ilvl w:val="0"/>
          <w:numId w:val="27"/>
        </w:numPr>
        <w:rPr>
          <w:rFonts w:ascii="Apercu Light" w:hAnsi="Apercu Light" w:cs="Arial"/>
        </w:rPr>
      </w:pPr>
      <w:r w:rsidRPr="00AE4FB4">
        <w:rPr>
          <w:rFonts w:ascii="Apercu Light" w:hAnsi="Apercu Light" w:cs="Arial"/>
        </w:rPr>
        <w:t xml:space="preserve">Informing the Senior Officer of all visits at least </w:t>
      </w:r>
      <w:r w:rsidR="001F5483">
        <w:rPr>
          <w:rFonts w:ascii="Apercu Light" w:hAnsi="Apercu Light" w:cs="Arial"/>
        </w:rPr>
        <w:t>two</w:t>
      </w:r>
      <w:r w:rsidR="001F5483" w:rsidRPr="00AE4FB4">
        <w:rPr>
          <w:rFonts w:ascii="Apercu Light" w:hAnsi="Apercu Light" w:cs="Arial"/>
        </w:rPr>
        <w:t xml:space="preserve"> </w:t>
      </w:r>
      <w:r w:rsidRPr="00AE4FB4">
        <w:rPr>
          <w:rFonts w:ascii="Apercu Light" w:hAnsi="Apercu Light" w:cs="Arial"/>
        </w:rPr>
        <w:t>working day</w:t>
      </w:r>
      <w:r w:rsidR="0018164B">
        <w:rPr>
          <w:rFonts w:ascii="Apercu Light" w:hAnsi="Apercu Light" w:cs="Arial"/>
        </w:rPr>
        <w:t>s</w:t>
      </w:r>
      <w:r w:rsidRPr="00AE4FB4">
        <w:rPr>
          <w:rFonts w:ascii="Apercu Light" w:hAnsi="Apercu Light" w:cs="Arial"/>
        </w:rPr>
        <w:t xml:space="preserve"> before they are due to commence. </w:t>
      </w:r>
    </w:p>
    <w:p w14:paraId="0B917314" w14:textId="77777777" w:rsidR="00AE4FB4" w:rsidRPr="00AE4FB4" w:rsidRDefault="00AE4FB4" w:rsidP="00AE4FB4">
      <w:pPr>
        <w:pStyle w:val="ListParagraph"/>
        <w:numPr>
          <w:ilvl w:val="0"/>
          <w:numId w:val="27"/>
        </w:numPr>
        <w:rPr>
          <w:rFonts w:ascii="Apercu Light" w:hAnsi="Apercu Light" w:cs="Arial"/>
        </w:rPr>
      </w:pPr>
      <w:r w:rsidRPr="00AE4FB4">
        <w:rPr>
          <w:rFonts w:ascii="Apercu Light" w:hAnsi="Apercu Light" w:cs="Arial"/>
        </w:rPr>
        <w:t>Carrying out review calls as agreed with the Senior Officer</w:t>
      </w:r>
    </w:p>
    <w:p w14:paraId="65F873D2" w14:textId="77777777" w:rsidR="00AE4FB4" w:rsidRPr="00AE4FB4" w:rsidRDefault="00AE4FB4" w:rsidP="00AE4FB4">
      <w:pPr>
        <w:pStyle w:val="ListParagraph"/>
        <w:numPr>
          <w:ilvl w:val="0"/>
          <w:numId w:val="27"/>
        </w:numPr>
        <w:rPr>
          <w:rFonts w:ascii="Apercu Light" w:hAnsi="Apercu Light" w:cs="Arial"/>
        </w:rPr>
      </w:pPr>
      <w:r w:rsidRPr="00AE4FB4">
        <w:rPr>
          <w:rFonts w:ascii="Apercu Light" w:hAnsi="Apercu Light" w:cs="Arial"/>
        </w:rPr>
        <w:t xml:space="preserve">Informing the Senior Officer of all ‘check in’ calls </w:t>
      </w:r>
    </w:p>
    <w:p w14:paraId="50FDAFAA" w14:textId="43C1CC71" w:rsidR="00223BC7" w:rsidRPr="00B276C2" w:rsidRDefault="00AE4FB4" w:rsidP="00B276C2">
      <w:pPr>
        <w:pStyle w:val="ListParagraph"/>
        <w:numPr>
          <w:ilvl w:val="0"/>
          <w:numId w:val="27"/>
        </w:numPr>
        <w:rPr>
          <w:rFonts w:ascii="Apercu Light" w:hAnsi="Apercu Light" w:cs="Arial"/>
        </w:rPr>
      </w:pPr>
      <w:r w:rsidRPr="00AE4FB4">
        <w:rPr>
          <w:rFonts w:ascii="Apercu Light" w:hAnsi="Apercu Light" w:cs="Arial"/>
        </w:rPr>
        <w:t>Signposting the musicians we support to relevant organisations where appropriat</w:t>
      </w:r>
      <w:r w:rsidR="00B276C2">
        <w:rPr>
          <w:rFonts w:ascii="Apercu Light" w:hAnsi="Apercu Light" w:cs="Arial"/>
        </w:rPr>
        <w:t>e</w:t>
      </w:r>
    </w:p>
    <w:p w14:paraId="5B0BF1E3" w14:textId="77777777" w:rsidR="00DF38C8" w:rsidRDefault="00DF38C8" w:rsidP="00DB5AFB">
      <w:pPr>
        <w:rPr>
          <w:rFonts w:ascii="Apercu Light" w:hAnsi="Apercu Light"/>
          <w:b/>
          <w:bCs/>
          <w:sz w:val="28"/>
          <w:szCs w:val="28"/>
        </w:rPr>
      </w:pPr>
    </w:p>
    <w:p w14:paraId="32C88C2A" w14:textId="191AAEC1" w:rsidR="007124B0" w:rsidRPr="00DF38C8" w:rsidRDefault="0079091B" w:rsidP="00DF38C8">
      <w:pPr>
        <w:rPr>
          <w:rFonts w:ascii="Apercu Light" w:hAnsi="Apercu Light"/>
          <w:b/>
          <w:bCs/>
          <w:sz w:val="28"/>
          <w:szCs w:val="28"/>
        </w:rPr>
      </w:pPr>
      <w:r w:rsidRPr="00DB5AFB">
        <w:rPr>
          <w:rFonts w:ascii="Apercu Light" w:hAnsi="Apercu Light"/>
          <w:b/>
          <w:bCs/>
          <w:sz w:val="28"/>
          <w:szCs w:val="28"/>
        </w:rPr>
        <w:t>Person Specification</w:t>
      </w:r>
    </w:p>
    <w:p w14:paraId="71ABA0FF" w14:textId="054879FC" w:rsidR="007124B0" w:rsidRPr="009F1237" w:rsidRDefault="00260D52" w:rsidP="007124B0">
      <w:pPr>
        <w:rPr>
          <w:rFonts w:ascii="Apercu Light" w:hAnsi="Apercu Light" w:cs="Arial"/>
          <w:b/>
          <w:bCs/>
        </w:rPr>
      </w:pPr>
      <w:r w:rsidRPr="009F1237">
        <w:rPr>
          <w:rFonts w:ascii="Apercu Light" w:hAnsi="Apercu Light" w:cs="Arial"/>
          <w:b/>
          <w:bCs/>
        </w:rPr>
        <w:t xml:space="preserve">Knowledge and </w:t>
      </w:r>
      <w:r w:rsidR="00710572" w:rsidRPr="009F1237">
        <w:rPr>
          <w:rFonts w:ascii="Apercu Light" w:hAnsi="Apercu Light" w:cs="Arial"/>
          <w:b/>
          <w:bCs/>
        </w:rPr>
        <w:t>E</w:t>
      </w:r>
      <w:r w:rsidR="004073A6" w:rsidRPr="009F1237">
        <w:rPr>
          <w:rFonts w:ascii="Apercu Light" w:hAnsi="Apercu Light" w:cs="Arial"/>
          <w:b/>
          <w:bCs/>
        </w:rPr>
        <w:t>xperience</w:t>
      </w:r>
      <w:r w:rsidRPr="009F1237">
        <w:rPr>
          <w:rFonts w:ascii="Apercu Light" w:hAnsi="Apercu Light" w:cs="Arial"/>
          <w:b/>
          <w:bCs/>
        </w:rPr>
        <w:t xml:space="preserve"> </w:t>
      </w:r>
    </w:p>
    <w:p w14:paraId="14CA1F4C" w14:textId="43458C0A" w:rsidR="002720E0" w:rsidRPr="009F1237" w:rsidRDefault="002720E0" w:rsidP="002720E0">
      <w:pPr>
        <w:rPr>
          <w:rFonts w:ascii="Apercu Light" w:hAnsi="Apercu Light" w:cs="Arial"/>
        </w:rPr>
      </w:pPr>
      <w:r w:rsidRPr="009F1237">
        <w:rPr>
          <w:rFonts w:ascii="Apercu Light" w:hAnsi="Apercu Light" w:cs="Arial"/>
        </w:rPr>
        <w:t>Essential</w:t>
      </w:r>
      <w:r w:rsidR="00353E11">
        <w:rPr>
          <w:rFonts w:ascii="Apercu Light" w:hAnsi="Apercu Light" w:cs="Arial"/>
        </w:rPr>
        <w:t xml:space="preserve"> skills</w:t>
      </w:r>
      <w:r w:rsidRPr="009F1237">
        <w:rPr>
          <w:rFonts w:ascii="Apercu Light" w:hAnsi="Apercu Light" w:cs="Arial"/>
        </w:rPr>
        <w:t>:</w:t>
      </w:r>
    </w:p>
    <w:p w14:paraId="4AE055B4"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A passion for and an interest in music, and ideally, experience in the music industry</w:t>
      </w:r>
    </w:p>
    <w:p w14:paraId="5C1F68DE" w14:textId="0964DCEE" w:rsidR="00B276C2" w:rsidRPr="00895D63" w:rsidRDefault="00F075D8" w:rsidP="00895D63">
      <w:pPr>
        <w:pStyle w:val="ListParagraph"/>
        <w:numPr>
          <w:ilvl w:val="0"/>
          <w:numId w:val="29"/>
        </w:numPr>
        <w:rPr>
          <w:rFonts w:ascii="Apercu Light" w:hAnsi="Apercu Light" w:cs="Arial"/>
        </w:rPr>
      </w:pPr>
      <w:r w:rsidRPr="00F075D8">
        <w:rPr>
          <w:rFonts w:ascii="Apercu Light" w:hAnsi="Apercu Light" w:cs="Arial"/>
        </w:rPr>
        <w:t>Experience of working in the health and social care sector with an understanding of the health and welfare challenges that a musician may encounter, ideally with previous experience of conducting home visits and/or assessments for individuals</w:t>
      </w:r>
      <w:r w:rsidR="009949E1">
        <w:rPr>
          <w:rFonts w:ascii="Apercu Light" w:hAnsi="Apercu Light" w:cs="Arial"/>
        </w:rPr>
        <w:t>.</w:t>
      </w:r>
    </w:p>
    <w:p w14:paraId="3807B2FB" w14:textId="7CCCE94F"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Knowledge and understanding of the welfare benefits system</w:t>
      </w:r>
    </w:p>
    <w:p w14:paraId="1A6A2C1D"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 xml:space="preserve">Geographical knowledge of agreed area </w:t>
      </w:r>
    </w:p>
    <w:p w14:paraId="762B21B5"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Excellent written and spoken English and effective communication skills</w:t>
      </w:r>
    </w:p>
    <w:p w14:paraId="6FB92066"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Active listening and empathetic skills</w:t>
      </w:r>
    </w:p>
    <w:p w14:paraId="2C1CEECE"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Strong organisation, planning, and time management</w:t>
      </w:r>
    </w:p>
    <w:p w14:paraId="6D021127"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Excellent IT skills including Microsoft Office</w:t>
      </w:r>
    </w:p>
    <w:p w14:paraId="0358E77A"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Collaborative and able to develop effective positive working relationships with others</w:t>
      </w:r>
    </w:p>
    <w:p w14:paraId="04B4F2CA"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Positive attitude and able to work under pressure in emotive situations</w:t>
      </w:r>
    </w:p>
    <w:p w14:paraId="2CD2DD17" w14:textId="77777777" w:rsidR="00F075D8" w:rsidRPr="00F075D8" w:rsidRDefault="00F075D8" w:rsidP="00F075D8">
      <w:pPr>
        <w:pStyle w:val="ListParagraph"/>
        <w:numPr>
          <w:ilvl w:val="0"/>
          <w:numId w:val="29"/>
        </w:numPr>
        <w:rPr>
          <w:rFonts w:ascii="Apercu Light" w:hAnsi="Apercu Light" w:cs="Arial"/>
        </w:rPr>
      </w:pPr>
      <w:r w:rsidRPr="00F075D8">
        <w:rPr>
          <w:rFonts w:ascii="Apercu Light" w:hAnsi="Apercu Light" w:cs="Arial"/>
        </w:rPr>
        <w:t>Non-judgmental approach to working with individuals.</w:t>
      </w:r>
    </w:p>
    <w:p w14:paraId="6102B680" w14:textId="77777777" w:rsidR="00DF38C8" w:rsidRDefault="00DF38C8" w:rsidP="002720E0">
      <w:pPr>
        <w:rPr>
          <w:rFonts w:ascii="Apercu Light" w:hAnsi="Apercu Light" w:cs="Arial"/>
        </w:rPr>
      </w:pPr>
    </w:p>
    <w:p w14:paraId="2F0F2AE3" w14:textId="77777777" w:rsidR="00DF38C8" w:rsidRDefault="00DF38C8" w:rsidP="002720E0">
      <w:pPr>
        <w:rPr>
          <w:rFonts w:ascii="Apercu Light" w:hAnsi="Apercu Light" w:cs="Arial"/>
        </w:rPr>
      </w:pPr>
    </w:p>
    <w:p w14:paraId="7F0410D1" w14:textId="402037F3" w:rsidR="002720E0" w:rsidRPr="009F1237" w:rsidRDefault="00E6024D" w:rsidP="002720E0">
      <w:pPr>
        <w:rPr>
          <w:rFonts w:ascii="Apercu Light" w:hAnsi="Apercu Light" w:cs="Arial"/>
        </w:rPr>
      </w:pPr>
      <w:r>
        <w:rPr>
          <w:rFonts w:ascii="Apercu Light" w:hAnsi="Apercu Light" w:cs="Arial"/>
        </w:rPr>
        <w:t>Additional Requirements</w:t>
      </w:r>
      <w:r w:rsidR="002720E0" w:rsidRPr="009F1237">
        <w:rPr>
          <w:rFonts w:ascii="Apercu Light" w:hAnsi="Apercu Light" w:cs="Arial"/>
        </w:rPr>
        <w:t>:</w:t>
      </w:r>
    </w:p>
    <w:p w14:paraId="5ACFE949" w14:textId="77777777" w:rsidR="00E6024D" w:rsidRDefault="00CC76D5" w:rsidP="00E6024D">
      <w:pPr>
        <w:pStyle w:val="ListParagraph"/>
        <w:numPr>
          <w:ilvl w:val="0"/>
          <w:numId w:val="31"/>
        </w:numPr>
        <w:rPr>
          <w:rFonts w:ascii="Apercu Light" w:hAnsi="Apercu Light" w:cs="Arial"/>
        </w:rPr>
      </w:pPr>
      <w:r w:rsidRPr="00E6024D">
        <w:rPr>
          <w:rFonts w:ascii="Apercu Light" w:hAnsi="Apercu Light" w:cs="Arial"/>
        </w:rPr>
        <w:t>A Basic DBS check producing a satisfactory result will be required in line with our DBS check policy and process.</w:t>
      </w:r>
    </w:p>
    <w:p w14:paraId="0C7BE755" w14:textId="77777777" w:rsidR="00BF0B1B" w:rsidRDefault="00CC76D5" w:rsidP="00E6024D">
      <w:pPr>
        <w:pStyle w:val="ListParagraph"/>
        <w:numPr>
          <w:ilvl w:val="0"/>
          <w:numId w:val="31"/>
        </w:numPr>
        <w:rPr>
          <w:rFonts w:ascii="Apercu Light" w:hAnsi="Apercu Light" w:cs="Arial"/>
        </w:rPr>
      </w:pPr>
      <w:r w:rsidRPr="00E6024D">
        <w:rPr>
          <w:rFonts w:ascii="Apercu Light" w:hAnsi="Apercu Light" w:cs="Arial"/>
        </w:rPr>
        <w:t>Due to the geographical location of most visits, a full U.K. driver’s license and willingness to drive is essential. Reasonable adjustments will be considered for candidates with a disability.</w:t>
      </w:r>
    </w:p>
    <w:p w14:paraId="24F472DE" w14:textId="77777777" w:rsidR="00BF0B1B" w:rsidRDefault="00CC76D5" w:rsidP="00E6024D">
      <w:pPr>
        <w:pStyle w:val="ListParagraph"/>
        <w:numPr>
          <w:ilvl w:val="0"/>
          <w:numId w:val="31"/>
        </w:numPr>
        <w:rPr>
          <w:rFonts w:ascii="Apercu Light" w:hAnsi="Apercu Light" w:cs="Arial"/>
        </w:rPr>
      </w:pPr>
      <w:r w:rsidRPr="00E6024D">
        <w:rPr>
          <w:rFonts w:ascii="Apercu Light" w:hAnsi="Apercu Light" w:cs="Arial"/>
        </w:rPr>
        <w:t>The role involves lone visits to the homes of musicians who are Help Musicians beneficiaries, within a defined area; this may require long distance travel and travelling after dark.</w:t>
      </w:r>
    </w:p>
    <w:p w14:paraId="64EE99B1" w14:textId="77777777" w:rsidR="00BF0B1B" w:rsidRDefault="00CC76D5" w:rsidP="00E6024D">
      <w:pPr>
        <w:pStyle w:val="ListParagraph"/>
        <w:numPr>
          <w:ilvl w:val="0"/>
          <w:numId w:val="31"/>
        </w:numPr>
        <w:rPr>
          <w:rFonts w:ascii="Apercu Light" w:hAnsi="Apercu Light" w:cs="Arial"/>
        </w:rPr>
      </w:pPr>
      <w:r w:rsidRPr="00E6024D">
        <w:rPr>
          <w:rFonts w:ascii="Apercu Light" w:hAnsi="Apercu Light" w:cs="Arial"/>
        </w:rPr>
        <w:t xml:space="preserve">Access to a good internet connection and IT equipment is required. Help Musicians will provide a mobile phone. </w:t>
      </w:r>
    </w:p>
    <w:p w14:paraId="4571A824" w14:textId="671492A5" w:rsidR="00597CC7" w:rsidRPr="00B276C2" w:rsidRDefault="00CC76D5" w:rsidP="00597CC7">
      <w:pPr>
        <w:pStyle w:val="ListParagraph"/>
        <w:numPr>
          <w:ilvl w:val="0"/>
          <w:numId w:val="31"/>
        </w:numPr>
        <w:rPr>
          <w:rFonts w:ascii="Apercu Light" w:hAnsi="Apercu Light" w:cs="Arial"/>
        </w:rPr>
      </w:pPr>
      <w:r w:rsidRPr="00E6024D">
        <w:rPr>
          <w:rFonts w:ascii="Apercu Light" w:hAnsi="Apercu Light" w:cs="Arial"/>
        </w:rPr>
        <w:t>Visitors must comply with Help Musicians policies and procedures, including our Code of Conduct, Adult Safeguarding, Lone Working, Data Protection, Expenses and Equal Opportunities.</w:t>
      </w:r>
    </w:p>
    <w:p w14:paraId="4BE10273" w14:textId="77777777" w:rsidR="002D6BFD" w:rsidRPr="002D6BFD" w:rsidRDefault="002D6BFD" w:rsidP="002D6BFD">
      <w:pPr>
        <w:rPr>
          <w:rFonts w:ascii="Apercu Light" w:hAnsi="Apercu Light" w:cs="Arial"/>
        </w:rPr>
      </w:pPr>
      <w:r w:rsidRPr="002D6BFD">
        <w:rPr>
          <w:rFonts w:ascii="Apercu Light" w:hAnsi="Apercu Light" w:cs="Arial"/>
        </w:rPr>
        <w:t>Help Musicians will:</w:t>
      </w:r>
    </w:p>
    <w:p w14:paraId="1227DA42" w14:textId="77777777" w:rsidR="002D6BFD" w:rsidRPr="002D6BFD" w:rsidRDefault="002D6BFD" w:rsidP="002D6BFD">
      <w:pPr>
        <w:pStyle w:val="ListParagraph"/>
        <w:numPr>
          <w:ilvl w:val="0"/>
          <w:numId w:val="32"/>
        </w:numPr>
        <w:rPr>
          <w:rFonts w:ascii="Apercu Light" w:hAnsi="Apercu Light" w:cs="Arial"/>
        </w:rPr>
      </w:pPr>
      <w:r w:rsidRPr="002D6BFD">
        <w:rPr>
          <w:rFonts w:ascii="Apercu Light" w:hAnsi="Apercu Light" w:cs="Arial"/>
        </w:rPr>
        <w:t xml:space="preserve">Introduce the work of Help Musicians, its staff, your role, the standards expected for our service, and the training you need to meet the responsibilities of this freelance work. </w:t>
      </w:r>
    </w:p>
    <w:p w14:paraId="1DECDFB5" w14:textId="77777777" w:rsidR="002D6BFD" w:rsidRPr="002D6BFD" w:rsidRDefault="002D6BFD" w:rsidP="002D6BFD">
      <w:pPr>
        <w:pStyle w:val="ListParagraph"/>
        <w:numPr>
          <w:ilvl w:val="0"/>
          <w:numId w:val="32"/>
        </w:numPr>
        <w:rPr>
          <w:rFonts w:ascii="Apercu Light" w:hAnsi="Apercu Light" w:cs="Arial"/>
        </w:rPr>
      </w:pPr>
      <w:r w:rsidRPr="002D6BFD">
        <w:rPr>
          <w:rFonts w:ascii="Apercu Light" w:hAnsi="Apercu Light" w:cs="Arial"/>
        </w:rPr>
        <w:t>Assign the Senior Officer (Visiting Service) to you for support, who will meet with you regularly and act as your main point of contact within the charity.</w:t>
      </w:r>
    </w:p>
    <w:p w14:paraId="234EF268" w14:textId="77777777" w:rsidR="002D6BFD" w:rsidRPr="002D6BFD" w:rsidRDefault="002D6BFD" w:rsidP="002D6BFD">
      <w:pPr>
        <w:pStyle w:val="ListParagraph"/>
        <w:numPr>
          <w:ilvl w:val="0"/>
          <w:numId w:val="32"/>
        </w:numPr>
        <w:rPr>
          <w:rFonts w:ascii="Apercu Light" w:hAnsi="Apercu Light" w:cs="Arial"/>
        </w:rPr>
      </w:pPr>
      <w:r w:rsidRPr="002D6BFD">
        <w:rPr>
          <w:rFonts w:ascii="Apercu Light" w:hAnsi="Apercu Light" w:cs="Arial"/>
        </w:rPr>
        <w:t>Provide regular training in line with the requirements of the role.</w:t>
      </w:r>
    </w:p>
    <w:p w14:paraId="22A2887B" w14:textId="26B6367B" w:rsidR="00597CC7" w:rsidRDefault="002D6BFD" w:rsidP="002D6BFD">
      <w:pPr>
        <w:pStyle w:val="ListParagraph"/>
        <w:numPr>
          <w:ilvl w:val="0"/>
          <w:numId w:val="32"/>
        </w:numPr>
        <w:rPr>
          <w:rFonts w:ascii="Apercu Light" w:hAnsi="Apercu Light" w:cs="Arial"/>
        </w:rPr>
      </w:pPr>
      <w:r w:rsidRPr="002D6BFD">
        <w:rPr>
          <w:rFonts w:ascii="Apercu Light" w:hAnsi="Apercu Light" w:cs="Arial"/>
        </w:rPr>
        <w:t>Provide adequate insurance cover for you whilst carrying out in-person visits which have been approved and authorised by us.</w:t>
      </w:r>
    </w:p>
    <w:p w14:paraId="698492F2" w14:textId="4460A23F" w:rsidR="00DF38C8" w:rsidRPr="002D6BFD" w:rsidRDefault="009919D0" w:rsidP="002D6BFD">
      <w:pPr>
        <w:pStyle w:val="ListParagraph"/>
        <w:numPr>
          <w:ilvl w:val="0"/>
          <w:numId w:val="32"/>
        </w:numPr>
        <w:rPr>
          <w:rFonts w:ascii="Apercu Light" w:hAnsi="Apercu Light" w:cs="Arial"/>
        </w:rPr>
      </w:pPr>
      <w:r>
        <w:rPr>
          <w:rFonts w:ascii="Apercu Light" w:hAnsi="Apercu Light" w:cs="Arial"/>
        </w:rPr>
        <w:t>Provide opportunities for additional training and professional development.</w:t>
      </w:r>
    </w:p>
    <w:p w14:paraId="59928BC5" w14:textId="77777777" w:rsidR="00D94DFA" w:rsidRDefault="00D94DFA" w:rsidP="00D94DFA">
      <w:pPr>
        <w:pStyle w:val="ListParagraph"/>
        <w:rPr>
          <w:rFonts w:ascii="Apercu Light" w:hAnsi="Apercu Light" w:cs="Arial"/>
          <w:b/>
          <w:bCs/>
        </w:rPr>
      </w:pPr>
    </w:p>
    <w:p w14:paraId="6EFD6827" w14:textId="7984C5F9" w:rsidR="007124B0" w:rsidRPr="000177E7" w:rsidRDefault="007124B0" w:rsidP="007124B0">
      <w:pPr>
        <w:rPr>
          <w:rFonts w:ascii="Apercu Light" w:eastAsia="Times New Roman" w:hAnsi="Apercu Light" w:cs="Arial"/>
          <w:i/>
          <w:color w:val="000000"/>
          <w:sz w:val="16"/>
          <w:szCs w:val="16"/>
        </w:rPr>
      </w:pPr>
    </w:p>
    <w:sectPr w:rsidR="007124B0" w:rsidRPr="000177E7" w:rsidSect="00BE57B8">
      <w:headerReference w:type="default" r:id="rId10"/>
      <w:footerReference w:type="default" r:id="rId11"/>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0EAE" w14:textId="77777777" w:rsidR="00310B62" w:rsidRDefault="00310B62" w:rsidP="007130BA">
      <w:pPr>
        <w:spacing w:after="0" w:line="240" w:lineRule="auto"/>
      </w:pPr>
      <w:r>
        <w:separator/>
      </w:r>
    </w:p>
  </w:endnote>
  <w:endnote w:type="continuationSeparator" w:id="0">
    <w:p w14:paraId="0FCED820" w14:textId="77777777" w:rsidR="00310B62" w:rsidRDefault="00310B62" w:rsidP="007130BA">
      <w:pPr>
        <w:spacing w:after="0" w:line="240" w:lineRule="auto"/>
      </w:pPr>
      <w:r>
        <w:continuationSeparator/>
      </w:r>
    </w:p>
  </w:endnote>
  <w:endnote w:type="continuationNotice" w:id="1">
    <w:p w14:paraId="525BB8A4" w14:textId="77777777" w:rsidR="00310B62" w:rsidRDefault="00310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ercu Light">
    <w:altName w:val="Segoe UI Historic"/>
    <w:panose1 w:val="020B0303050601040103"/>
    <w:charset w:val="00"/>
    <w:family w:val="swiss"/>
    <w:notTrueType/>
    <w:pitch w:val="variable"/>
    <w:sig w:usb0="00000147" w:usb1="00000000" w:usb2="00000000" w:usb3="00000000" w:csb0="00000013" w:csb1="00000000"/>
  </w:font>
  <w:font w:name="InterFace">
    <w:altName w:val="Calibri"/>
    <w:charset w:val="00"/>
    <w:family w:val="swiss"/>
    <w:pitch w:val="variable"/>
    <w:sig w:usb0="00000001"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F677" w14:textId="77777777" w:rsidR="00AB2616" w:rsidRPr="00AB2616" w:rsidRDefault="00AB2616" w:rsidP="00AB2616">
    <w:pPr>
      <w:pStyle w:val="Footer"/>
      <w:rPr>
        <w:b/>
        <w:bCs/>
      </w:rPr>
    </w:pPr>
    <w:r w:rsidRPr="00AB2616">
      <w:rPr>
        <w:b/>
        <w:bCs/>
      </w:rPr>
      <w:t>Regional Visitor – Musicians Visiting Service</w:t>
    </w:r>
  </w:p>
  <w:p w14:paraId="4B66B7C2" w14:textId="6E59F326" w:rsidR="00631F39" w:rsidRDefault="00021B4E">
    <w:pPr>
      <w:pStyle w:val="Footer"/>
      <w:rPr>
        <w:i/>
        <w:iCs/>
      </w:rPr>
    </w:pPr>
    <w:r>
      <w:tab/>
      <w:t xml:space="preserve">                                                           </w:t>
    </w:r>
    <w:r w:rsidR="00A0663A">
      <w:tab/>
    </w:r>
  </w:p>
  <w:p w14:paraId="3AAE036B" w14:textId="40C5F5D0" w:rsidR="00625461" w:rsidRDefault="00625461">
    <w:pPr>
      <w:pStyle w:val="Footer"/>
      <w:rPr>
        <w:i/>
        <w:iCs/>
      </w:rPr>
    </w:pPr>
  </w:p>
  <w:p w14:paraId="05741385" w14:textId="4E8F93F9" w:rsidR="00625461" w:rsidRPr="00BD49AA" w:rsidRDefault="00625461">
    <w:pPr>
      <w:pStyle w:val="Footer"/>
    </w:pPr>
    <w:r>
      <w:rPr>
        <w:rFonts w:ascii="InterFace"/>
        <w:sz w:val="16"/>
      </w:rPr>
      <w:t>7-11</w:t>
    </w:r>
    <w:r>
      <w:rPr>
        <w:rFonts w:ascii="InterFace"/>
        <w:spacing w:val="-2"/>
        <w:sz w:val="16"/>
      </w:rPr>
      <w:t xml:space="preserve"> </w:t>
    </w:r>
    <w:r>
      <w:rPr>
        <w:rFonts w:ascii="InterFace"/>
        <w:spacing w:val="-1"/>
        <w:sz w:val="16"/>
      </w:rPr>
      <w:t>Britannia</w:t>
    </w:r>
    <w:r>
      <w:rPr>
        <w:rFonts w:ascii="InterFace"/>
        <w:spacing w:val="-2"/>
        <w:sz w:val="16"/>
      </w:rPr>
      <w:t xml:space="preserve"> </w:t>
    </w:r>
    <w:r>
      <w:rPr>
        <w:rFonts w:ascii="InterFace"/>
        <w:sz w:val="16"/>
      </w:rPr>
      <w:t>Street,</w:t>
    </w:r>
    <w:r>
      <w:rPr>
        <w:rFonts w:ascii="InterFace"/>
        <w:spacing w:val="-1"/>
        <w:sz w:val="16"/>
      </w:rPr>
      <w:t xml:space="preserve"> London</w:t>
    </w:r>
    <w:r>
      <w:rPr>
        <w:rFonts w:ascii="InterFace"/>
        <w:spacing w:val="-2"/>
        <w:sz w:val="16"/>
      </w:rPr>
      <w:t xml:space="preserve"> </w:t>
    </w:r>
    <w:r>
      <w:rPr>
        <w:rFonts w:ascii="InterFace"/>
        <w:spacing w:val="-1"/>
        <w:sz w:val="16"/>
      </w:rPr>
      <w:t>WC1X</w:t>
    </w:r>
    <w:r>
      <w:rPr>
        <w:rFonts w:ascii="InterFace"/>
        <w:spacing w:val="-3"/>
        <w:sz w:val="16"/>
      </w:rPr>
      <w:t xml:space="preserve"> </w:t>
    </w:r>
    <w:r>
      <w:rPr>
        <w:rFonts w:ascii="InterFace"/>
        <w:sz w:val="16"/>
      </w:rPr>
      <w:t>9JS</w:t>
    </w:r>
    <w:r>
      <w:rPr>
        <w:rFonts w:ascii="InterFace"/>
        <w:spacing w:val="32"/>
        <w:sz w:val="16"/>
      </w:rPr>
      <w:t xml:space="preserve"> </w:t>
    </w:r>
    <w:r>
      <w:rPr>
        <w:rFonts w:ascii="InterFace"/>
        <w:sz w:val="16"/>
      </w:rPr>
      <w:t>|</w:t>
    </w:r>
    <w:r>
      <w:rPr>
        <w:rFonts w:ascii="InterFace"/>
        <w:spacing w:val="29"/>
        <w:sz w:val="16"/>
      </w:rPr>
      <w:t xml:space="preserve"> </w:t>
    </w:r>
    <w:r>
      <w:rPr>
        <w:rFonts w:ascii="InterFace"/>
        <w:spacing w:val="-1"/>
        <w:sz w:val="16"/>
      </w:rPr>
      <w:t>020</w:t>
    </w:r>
    <w:r>
      <w:rPr>
        <w:rFonts w:ascii="InterFace"/>
        <w:spacing w:val="-2"/>
        <w:sz w:val="16"/>
      </w:rPr>
      <w:t xml:space="preserve"> </w:t>
    </w:r>
    <w:r>
      <w:rPr>
        <w:rFonts w:ascii="InterFace"/>
        <w:spacing w:val="-1"/>
        <w:sz w:val="16"/>
      </w:rPr>
      <w:t>7239</w:t>
    </w:r>
    <w:r>
      <w:rPr>
        <w:rFonts w:ascii="InterFace"/>
        <w:spacing w:val="-2"/>
        <w:sz w:val="16"/>
      </w:rPr>
      <w:t xml:space="preserve"> </w:t>
    </w:r>
    <w:r>
      <w:rPr>
        <w:rFonts w:ascii="InterFace"/>
        <w:spacing w:val="-1"/>
        <w:sz w:val="16"/>
      </w:rPr>
      <w:t>9100</w:t>
    </w:r>
    <w:r>
      <w:rPr>
        <w:rFonts w:ascii="InterFace"/>
        <w:spacing w:val="31"/>
        <w:sz w:val="16"/>
      </w:rPr>
      <w:t xml:space="preserve"> </w:t>
    </w:r>
    <w:hyperlink r:id="rId1" w:history="1">
      <w:r w:rsidR="00356326" w:rsidRPr="00A0663A">
        <w:rPr>
          <w:rStyle w:val="Hyperlink"/>
          <w:rFonts w:ascii="InterFace"/>
          <w:sz w:val="16"/>
          <w:u w:val="none"/>
        </w:rPr>
        <w:t>|</w:t>
      </w:r>
      <w:r w:rsidR="00356326" w:rsidRPr="00A0663A">
        <w:rPr>
          <w:rStyle w:val="Hyperlink"/>
          <w:rFonts w:ascii="InterFace"/>
          <w:spacing w:val="32"/>
          <w:sz w:val="16"/>
          <w:u w:val="none"/>
        </w:rPr>
        <w:t xml:space="preserve"> </w:t>
      </w:r>
      <w:r w:rsidR="00356326" w:rsidRPr="00577820">
        <w:rPr>
          <w:rStyle w:val="Hyperlink"/>
          <w:rFonts w:ascii="InterFace"/>
          <w:spacing w:val="-1"/>
          <w:sz w:val="16"/>
        </w:rPr>
        <w:t>recruitment</w:t>
      </w:r>
      <w:r w:rsidR="00356326" w:rsidRPr="00577820">
        <w:rPr>
          <w:rStyle w:val="Hyperlink"/>
          <w:rFonts w:ascii="Malgun Gothic" w:hint="eastAsia"/>
          <w:spacing w:val="-1"/>
          <w:sz w:val="16"/>
        </w:rPr>
        <w:t>@</w:t>
      </w:r>
      <w:r w:rsidR="00356326" w:rsidRPr="00577820">
        <w:rPr>
          <w:rStyle w:val="Hyperlink"/>
          <w:rFonts w:ascii="InterFace"/>
          <w:spacing w:val="-1"/>
          <w:sz w:val="16"/>
        </w:rPr>
        <w:t>helpmusicians.org.uk</w:t>
      </w:r>
    </w:hyperlink>
    <w:r>
      <w:rPr>
        <w:rFonts w:ascii="InterFace"/>
        <w:spacing w:val="30"/>
        <w:sz w:val="16"/>
      </w:rPr>
      <w:t xml:space="preserve"> </w:t>
    </w:r>
    <w:r>
      <w:rPr>
        <w:rFonts w:ascii="InterFace"/>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EDFF" w14:textId="77777777" w:rsidR="00310B62" w:rsidRDefault="00310B62" w:rsidP="007130BA">
      <w:pPr>
        <w:spacing w:after="0" w:line="240" w:lineRule="auto"/>
      </w:pPr>
      <w:r>
        <w:separator/>
      </w:r>
    </w:p>
  </w:footnote>
  <w:footnote w:type="continuationSeparator" w:id="0">
    <w:p w14:paraId="5FABB7AD" w14:textId="77777777" w:rsidR="00310B62" w:rsidRDefault="00310B62" w:rsidP="007130BA">
      <w:pPr>
        <w:spacing w:after="0" w:line="240" w:lineRule="auto"/>
      </w:pPr>
      <w:r>
        <w:continuationSeparator/>
      </w:r>
    </w:p>
  </w:footnote>
  <w:footnote w:type="continuationNotice" w:id="1">
    <w:p w14:paraId="2B93B4CD" w14:textId="77777777" w:rsidR="00310B62" w:rsidRDefault="00310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765A" w14:textId="00CCAEFE" w:rsidR="007130BA" w:rsidRPr="00CC294E" w:rsidRDefault="007130BA" w:rsidP="007130BA">
    <w:pPr>
      <w:pStyle w:val="Header"/>
      <w:rPr>
        <w:rFonts w:ascii="Apercu Light" w:hAnsi="Apercu Light" w:cs="Arial"/>
        <w:b/>
        <w:bCs/>
      </w:rPr>
    </w:pPr>
    <w:r w:rsidRPr="00CC294E">
      <w:rPr>
        <w:rFonts w:ascii="Apercu Light" w:hAnsi="Apercu Light" w:cs="Arial"/>
        <w:b/>
        <w:bCs/>
        <w:noProof/>
        <w:sz w:val="28"/>
        <w:szCs w:val="32"/>
      </w:rPr>
      <w:drawing>
        <wp:anchor distT="0" distB="0" distL="114300" distR="114300" simplePos="0" relativeHeight="251658240" behindDoc="0" locked="0" layoutInCell="1" allowOverlap="1" wp14:anchorId="4349033B" wp14:editId="630DD289">
          <wp:simplePos x="0" y="0"/>
          <wp:positionH relativeFrom="column">
            <wp:posOffset>4029033</wp:posOffset>
          </wp:positionH>
          <wp:positionV relativeFrom="paragraph">
            <wp:posOffset>-192406</wp:posOffset>
          </wp:positionV>
          <wp:extent cx="1829433" cy="63817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099" cy="65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94E" w:rsidRPr="00CC294E">
      <w:rPr>
        <w:rFonts w:ascii="Apercu Light" w:eastAsia="Times New Roman" w:hAnsi="Apercu Light" w:cs="Arial"/>
        <w:b/>
        <w:bCs/>
        <w:color w:val="000000"/>
        <w:sz w:val="28"/>
        <w:szCs w:val="28"/>
      </w:rPr>
      <w:t xml:space="preserve"> </w:t>
    </w:r>
    <w:r w:rsidR="00CC294E" w:rsidRPr="00CC294E">
      <w:rPr>
        <w:rFonts w:ascii="Apercu Light" w:hAnsi="Apercu Light" w:cs="Arial"/>
        <w:b/>
        <w:bCs/>
        <w:noProof/>
        <w:sz w:val="28"/>
        <w:szCs w:val="32"/>
      </w:rPr>
      <w:t>Freelance/Sole-trader - Role Outline</w:t>
    </w:r>
    <w:r w:rsidRPr="00CC294E">
      <w:rPr>
        <w:rFonts w:ascii="Apercu Light" w:hAnsi="Apercu Light" w:cs="Arial"/>
        <w:b/>
        <w:bCs/>
      </w:rPr>
      <w:tab/>
    </w:r>
  </w:p>
  <w:p w14:paraId="79CA6EA8" w14:textId="77777777" w:rsidR="007130BA" w:rsidRDefault="0071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1140"/>
    <w:multiLevelType w:val="hybridMultilevel"/>
    <w:tmpl w:val="1500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C4CE7"/>
    <w:multiLevelType w:val="hybridMultilevel"/>
    <w:tmpl w:val="EFAC2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1C3FEC"/>
    <w:multiLevelType w:val="hybridMultilevel"/>
    <w:tmpl w:val="F3F6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1A9"/>
    <w:multiLevelType w:val="hybridMultilevel"/>
    <w:tmpl w:val="2020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74C84"/>
    <w:multiLevelType w:val="hybridMultilevel"/>
    <w:tmpl w:val="6948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27E6F"/>
    <w:multiLevelType w:val="multilevel"/>
    <w:tmpl w:val="723C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D79EA"/>
    <w:multiLevelType w:val="hybridMultilevel"/>
    <w:tmpl w:val="D1B2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84BAC"/>
    <w:multiLevelType w:val="hybridMultilevel"/>
    <w:tmpl w:val="A9DE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348D"/>
    <w:multiLevelType w:val="hybridMultilevel"/>
    <w:tmpl w:val="7BDE5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8418B"/>
    <w:multiLevelType w:val="hybridMultilevel"/>
    <w:tmpl w:val="785E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36DA2"/>
    <w:multiLevelType w:val="hybridMultilevel"/>
    <w:tmpl w:val="6F72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B1B43"/>
    <w:multiLevelType w:val="multilevel"/>
    <w:tmpl w:val="190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6432C"/>
    <w:multiLevelType w:val="multilevel"/>
    <w:tmpl w:val="78E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1D2F4C"/>
    <w:multiLevelType w:val="hybridMultilevel"/>
    <w:tmpl w:val="60A2C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E2734"/>
    <w:multiLevelType w:val="hybridMultilevel"/>
    <w:tmpl w:val="1438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95232"/>
    <w:multiLevelType w:val="hybridMultilevel"/>
    <w:tmpl w:val="0D3E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970EB"/>
    <w:multiLevelType w:val="hybridMultilevel"/>
    <w:tmpl w:val="EDB03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72A1F"/>
    <w:multiLevelType w:val="hybridMultilevel"/>
    <w:tmpl w:val="2A40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D2EA8"/>
    <w:multiLevelType w:val="hybridMultilevel"/>
    <w:tmpl w:val="3042DA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62353"/>
    <w:multiLevelType w:val="hybridMultilevel"/>
    <w:tmpl w:val="C990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D1902"/>
    <w:multiLevelType w:val="hybridMultilevel"/>
    <w:tmpl w:val="3D9A8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E0C0B"/>
    <w:multiLevelType w:val="hybridMultilevel"/>
    <w:tmpl w:val="E69E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4C5E8F"/>
    <w:multiLevelType w:val="hybridMultilevel"/>
    <w:tmpl w:val="C7F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2DDA"/>
    <w:multiLevelType w:val="hybridMultilevel"/>
    <w:tmpl w:val="B2585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178DF"/>
    <w:multiLevelType w:val="hybridMultilevel"/>
    <w:tmpl w:val="49B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E2915"/>
    <w:multiLevelType w:val="multilevel"/>
    <w:tmpl w:val="6C4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B23763"/>
    <w:multiLevelType w:val="hybridMultilevel"/>
    <w:tmpl w:val="3BF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B75B0"/>
    <w:multiLevelType w:val="hybridMultilevel"/>
    <w:tmpl w:val="6B6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D083A"/>
    <w:multiLevelType w:val="hybridMultilevel"/>
    <w:tmpl w:val="EDB4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E457F"/>
    <w:multiLevelType w:val="hybridMultilevel"/>
    <w:tmpl w:val="EFBA5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C47001"/>
    <w:multiLevelType w:val="hybridMultilevel"/>
    <w:tmpl w:val="3246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67675"/>
    <w:multiLevelType w:val="hybridMultilevel"/>
    <w:tmpl w:val="57EC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8845">
    <w:abstractNumId w:val="15"/>
  </w:num>
  <w:num w:numId="2" w16cid:durableId="1143111619">
    <w:abstractNumId w:val="14"/>
  </w:num>
  <w:num w:numId="3" w16cid:durableId="2005665753">
    <w:abstractNumId w:val="23"/>
  </w:num>
  <w:num w:numId="4" w16cid:durableId="424959160">
    <w:abstractNumId w:val="2"/>
  </w:num>
  <w:num w:numId="5" w16cid:durableId="1377435658">
    <w:abstractNumId w:val="22"/>
  </w:num>
  <w:num w:numId="6" w16cid:durableId="206337830">
    <w:abstractNumId w:val="13"/>
  </w:num>
  <w:num w:numId="7" w16cid:durableId="154348468">
    <w:abstractNumId w:val="21"/>
  </w:num>
  <w:num w:numId="8" w16cid:durableId="849370763">
    <w:abstractNumId w:val="6"/>
  </w:num>
  <w:num w:numId="9" w16cid:durableId="1699429071">
    <w:abstractNumId w:val="26"/>
  </w:num>
  <w:num w:numId="10" w16cid:durableId="1026756944">
    <w:abstractNumId w:val="19"/>
  </w:num>
  <w:num w:numId="11" w16cid:durableId="1993170539">
    <w:abstractNumId w:val="29"/>
  </w:num>
  <w:num w:numId="12" w16cid:durableId="1443575896">
    <w:abstractNumId w:val="16"/>
  </w:num>
  <w:num w:numId="13" w16cid:durableId="1078096575">
    <w:abstractNumId w:val="18"/>
  </w:num>
  <w:num w:numId="14" w16cid:durableId="1816095260">
    <w:abstractNumId w:val="28"/>
  </w:num>
  <w:num w:numId="15" w16cid:durableId="460422095">
    <w:abstractNumId w:val="24"/>
  </w:num>
  <w:num w:numId="16" w16cid:durableId="495658785">
    <w:abstractNumId w:val="30"/>
  </w:num>
  <w:num w:numId="17" w16cid:durableId="193270272">
    <w:abstractNumId w:val="17"/>
  </w:num>
  <w:num w:numId="18" w16cid:durableId="1137642773">
    <w:abstractNumId w:val="0"/>
  </w:num>
  <w:num w:numId="19" w16cid:durableId="1948538232">
    <w:abstractNumId w:val="7"/>
  </w:num>
  <w:num w:numId="20" w16cid:durableId="1891574409">
    <w:abstractNumId w:val="4"/>
  </w:num>
  <w:num w:numId="21" w16cid:durableId="982470149">
    <w:abstractNumId w:val="9"/>
  </w:num>
  <w:num w:numId="22" w16cid:durableId="1802069784">
    <w:abstractNumId w:val="8"/>
  </w:num>
  <w:num w:numId="23" w16cid:durableId="1264727675">
    <w:abstractNumId w:val="11"/>
  </w:num>
  <w:num w:numId="24" w16cid:durableId="1946961235">
    <w:abstractNumId w:val="5"/>
  </w:num>
  <w:num w:numId="25" w16cid:durableId="1096829428">
    <w:abstractNumId w:val="12"/>
  </w:num>
  <w:num w:numId="26" w16cid:durableId="4409652">
    <w:abstractNumId w:val="25"/>
  </w:num>
  <w:num w:numId="27" w16cid:durableId="397289462">
    <w:abstractNumId w:val="3"/>
  </w:num>
  <w:num w:numId="28" w16cid:durableId="752630914">
    <w:abstractNumId w:val="20"/>
  </w:num>
  <w:num w:numId="29" w16cid:durableId="825053727">
    <w:abstractNumId w:val="10"/>
  </w:num>
  <w:num w:numId="30" w16cid:durableId="285283996">
    <w:abstractNumId w:val="1"/>
  </w:num>
  <w:num w:numId="31" w16cid:durableId="1490249614">
    <w:abstractNumId w:val="31"/>
  </w:num>
  <w:num w:numId="32" w16cid:durableId="948899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F2"/>
    <w:rsid w:val="00007906"/>
    <w:rsid w:val="00007B36"/>
    <w:rsid w:val="000177E7"/>
    <w:rsid w:val="00020A04"/>
    <w:rsid w:val="00021B4E"/>
    <w:rsid w:val="000223F1"/>
    <w:rsid w:val="0003360F"/>
    <w:rsid w:val="0004455E"/>
    <w:rsid w:val="000456EF"/>
    <w:rsid w:val="000479F5"/>
    <w:rsid w:val="00054955"/>
    <w:rsid w:val="000561A3"/>
    <w:rsid w:val="00056786"/>
    <w:rsid w:val="00056BC4"/>
    <w:rsid w:val="000658A3"/>
    <w:rsid w:val="00081CCF"/>
    <w:rsid w:val="00092FA7"/>
    <w:rsid w:val="0009602E"/>
    <w:rsid w:val="000A4F02"/>
    <w:rsid w:val="000C2072"/>
    <w:rsid w:val="000D1314"/>
    <w:rsid w:val="000D37C3"/>
    <w:rsid w:val="000E7D63"/>
    <w:rsid w:val="000F1299"/>
    <w:rsid w:val="000F2E59"/>
    <w:rsid w:val="00104A13"/>
    <w:rsid w:val="00106E1E"/>
    <w:rsid w:val="00143D6D"/>
    <w:rsid w:val="00145FC6"/>
    <w:rsid w:val="00153475"/>
    <w:rsid w:val="00160A4A"/>
    <w:rsid w:val="00172692"/>
    <w:rsid w:val="00177290"/>
    <w:rsid w:val="0018164B"/>
    <w:rsid w:val="0019022B"/>
    <w:rsid w:val="00192DCA"/>
    <w:rsid w:val="00193CD4"/>
    <w:rsid w:val="001A3162"/>
    <w:rsid w:val="001A651B"/>
    <w:rsid w:val="001B466F"/>
    <w:rsid w:val="001B691C"/>
    <w:rsid w:val="001B7FC2"/>
    <w:rsid w:val="001C58BD"/>
    <w:rsid w:val="001C78E2"/>
    <w:rsid w:val="001D2F74"/>
    <w:rsid w:val="001E0731"/>
    <w:rsid w:val="001E0AEA"/>
    <w:rsid w:val="001F42FA"/>
    <w:rsid w:val="001F5483"/>
    <w:rsid w:val="001F5F9C"/>
    <w:rsid w:val="00205EB2"/>
    <w:rsid w:val="002121EA"/>
    <w:rsid w:val="00223BC7"/>
    <w:rsid w:val="002265A1"/>
    <w:rsid w:val="00235306"/>
    <w:rsid w:val="002419AD"/>
    <w:rsid w:val="002455B3"/>
    <w:rsid w:val="002472ED"/>
    <w:rsid w:val="00260D52"/>
    <w:rsid w:val="00266C4E"/>
    <w:rsid w:val="002720E0"/>
    <w:rsid w:val="002746B5"/>
    <w:rsid w:val="002872DF"/>
    <w:rsid w:val="00290D05"/>
    <w:rsid w:val="00293FDF"/>
    <w:rsid w:val="002B40B8"/>
    <w:rsid w:val="002B6BFC"/>
    <w:rsid w:val="002B7019"/>
    <w:rsid w:val="002C31AC"/>
    <w:rsid w:val="002C6F4D"/>
    <w:rsid w:val="002D26E0"/>
    <w:rsid w:val="002D3621"/>
    <w:rsid w:val="002D6BFD"/>
    <w:rsid w:val="002D71D4"/>
    <w:rsid w:val="002F3C3C"/>
    <w:rsid w:val="00301B32"/>
    <w:rsid w:val="00310B62"/>
    <w:rsid w:val="003302F4"/>
    <w:rsid w:val="00330320"/>
    <w:rsid w:val="0035056E"/>
    <w:rsid w:val="00353E11"/>
    <w:rsid w:val="00354D6C"/>
    <w:rsid w:val="00356326"/>
    <w:rsid w:val="003569DA"/>
    <w:rsid w:val="0036632B"/>
    <w:rsid w:val="003764B1"/>
    <w:rsid w:val="0039017C"/>
    <w:rsid w:val="0039186E"/>
    <w:rsid w:val="003B42E2"/>
    <w:rsid w:val="003B4CF2"/>
    <w:rsid w:val="003B6A1C"/>
    <w:rsid w:val="003D1DD2"/>
    <w:rsid w:val="003D630E"/>
    <w:rsid w:val="003E15CA"/>
    <w:rsid w:val="003F3F15"/>
    <w:rsid w:val="004073A6"/>
    <w:rsid w:val="00420E8D"/>
    <w:rsid w:val="00426A39"/>
    <w:rsid w:val="00433F6E"/>
    <w:rsid w:val="00443769"/>
    <w:rsid w:val="00452318"/>
    <w:rsid w:val="004623D6"/>
    <w:rsid w:val="00463E01"/>
    <w:rsid w:val="0046749C"/>
    <w:rsid w:val="00472122"/>
    <w:rsid w:val="00475C74"/>
    <w:rsid w:val="0048702D"/>
    <w:rsid w:val="0049092C"/>
    <w:rsid w:val="00497574"/>
    <w:rsid w:val="004A47B1"/>
    <w:rsid w:val="004B21E9"/>
    <w:rsid w:val="004C5CB5"/>
    <w:rsid w:val="004D220E"/>
    <w:rsid w:val="004D60EF"/>
    <w:rsid w:val="004F0358"/>
    <w:rsid w:val="004F4F4A"/>
    <w:rsid w:val="00511079"/>
    <w:rsid w:val="00526A09"/>
    <w:rsid w:val="00536E2F"/>
    <w:rsid w:val="005535B5"/>
    <w:rsid w:val="00555664"/>
    <w:rsid w:val="00564BA0"/>
    <w:rsid w:val="00586EE1"/>
    <w:rsid w:val="005922A9"/>
    <w:rsid w:val="005960B9"/>
    <w:rsid w:val="00597CC7"/>
    <w:rsid w:val="005A285E"/>
    <w:rsid w:val="005A307C"/>
    <w:rsid w:val="005A7562"/>
    <w:rsid w:val="005A798F"/>
    <w:rsid w:val="005B16A4"/>
    <w:rsid w:val="005B588C"/>
    <w:rsid w:val="005D023C"/>
    <w:rsid w:val="005D5BB5"/>
    <w:rsid w:val="005F72F9"/>
    <w:rsid w:val="00602DA8"/>
    <w:rsid w:val="0060458C"/>
    <w:rsid w:val="006048B6"/>
    <w:rsid w:val="00604F08"/>
    <w:rsid w:val="00625461"/>
    <w:rsid w:val="00627BBA"/>
    <w:rsid w:val="00631F39"/>
    <w:rsid w:val="00637E73"/>
    <w:rsid w:val="0064605E"/>
    <w:rsid w:val="0064784B"/>
    <w:rsid w:val="006630FF"/>
    <w:rsid w:val="00674A85"/>
    <w:rsid w:val="00680157"/>
    <w:rsid w:val="00680AD1"/>
    <w:rsid w:val="00681259"/>
    <w:rsid w:val="006B4924"/>
    <w:rsid w:val="006C30B5"/>
    <w:rsid w:val="006C3413"/>
    <w:rsid w:val="006D1605"/>
    <w:rsid w:val="006F3119"/>
    <w:rsid w:val="007016E4"/>
    <w:rsid w:val="00710572"/>
    <w:rsid w:val="007124B0"/>
    <w:rsid w:val="007130BA"/>
    <w:rsid w:val="00724EC5"/>
    <w:rsid w:val="00735F86"/>
    <w:rsid w:val="00736FB6"/>
    <w:rsid w:val="00747AAD"/>
    <w:rsid w:val="00747C78"/>
    <w:rsid w:val="00757079"/>
    <w:rsid w:val="00757C9C"/>
    <w:rsid w:val="00764E94"/>
    <w:rsid w:val="0076744B"/>
    <w:rsid w:val="00772818"/>
    <w:rsid w:val="0078748E"/>
    <w:rsid w:val="0079091B"/>
    <w:rsid w:val="0079332B"/>
    <w:rsid w:val="00795B2E"/>
    <w:rsid w:val="007A0128"/>
    <w:rsid w:val="007A6154"/>
    <w:rsid w:val="007E05F2"/>
    <w:rsid w:val="007F7B0D"/>
    <w:rsid w:val="00803E60"/>
    <w:rsid w:val="00805178"/>
    <w:rsid w:val="00806313"/>
    <w:rsid w:val="00835F7C"/>
    <w:rsid w:val="008369B7"/>
    <w:rsid w:val="00850E8D"/>
    <w:rsid w:val="00851252"/>
    <w:rsid w:val="00861EE2"/>
    <w:rsid w:val="00877502"/>
    <w:rsid w:val="00890C24"/>
    <w:rsid w:val="00895D63"/>
    <w:rsid w:val="0089661D"/>
    <w:rsid w:val="00896EF4"/>
    <w:rsid w:val="008B003A"/>
    <w:rsid w:val="008B1AD6"/>
    <w:rsid w:val="008B28DA"/>
    <w:rsid w:val="008C1FE2"/>
    <w:rsid w:val="008C4E2F"/>
    <w:rsid w:val="008C551A"/>
    <w:rsid w:val="008C7996"/>
    <w:rsid w:val="008E0B57"/>
    <w:rsid w:val="008E521F"/>
    <w:rsid w:val="008F6CD6"/>
    <w:rsid w:val="008F7BF1"/>
    <w:rsid w:val="00917C4A"/>
    <w:rsid w:val="009263A0"/>
    <w:rsid w:val="0093039F"/>
    <w:rsid w:val="00954A81"/>
    <w:rsid w:val="00967004"/>
    <w:rsid w:val="0097095F"/>
    <w:rsid w:val="009819EF"/>
    <w:rsid w:val="00985447"/>
    <w:rsid w:val="00985778"/>
    <w:rsid w:val="009919D0"/>
    <w:rsid w:val="009949E1"/>
    <w:rsid w:val="009956AC"/>
    <w:rsid w:val="009A1E25"/>
    <w:rsid w:val="009B2005"/>
    <w:rsid w:val="009B4BF2"/>
    <w:rsid w:val="009D33BE"/>
    <w:rsid w:val="009D49D3"/>
    <w:rsid w:val="009E5E26"/>
    <w:rsid w:val="009E6205"/>
    <w:rsid w:val="009F1237"/>
    <w:rsid w:val="00A0663A"/>
    <w:rsid w:val="00A10166"/>
    <w:rsid w:val="00A34081"/>
    <w:rsid w:val="00A35A64"/>
    <w:rsid w:val="00A70275"/>
    <w:rsid w:val="00A70E4F"/>
    <w:rsid w:val="00A7589B"/>
    <w:rsid w:val="00A90B86"/>
    <w:rsid w:val="00AB12C8"/>
    <w:rsid w:val="00AB2616"/>
    <w:rsid w:val="00AB2B5A"/>
    <w:rsid w:val="00AB5BB9"/>
    <w:rsid w:val="00AB7087"/>
    <w:rsid w:val="00AD4C28"/>
    <w:rsid w:val="00AD54A1"/>
    <w:rsid w:val="00AE023D"/>
    <w:rsid w:val="00AE4FB4"/>
    <w:rsid w:val="00AF2EB4"/>
    <w:rsid w:val="00B20312"/>
    <w:rsid w:val="00B26994"/>
    <w:rsid w:val="00B276C2"/>
    <w:rsid w:val="00B30B6A"/>
    <w:rsid w:val="00B62CD7"/>
    <w:rsid w:val="00B705FF"/>
    <w:rsid w:val="00B924DE"/>
    <w:rsid w:val="00BA4830"/>
    <w:rsid w:val="00BA7085"/>
    <w:rsid w:val="00BC260C"/>
    <w:rsid w:val="00BD49AA"/>
    <w:rsid w:val="00BE57B8"/>
    <w:rsid w:val="00BF0B1B"/>
    <w:rsid w:val="00BF0CA2"/>
    <w:rsid w:val="00BF3FAF"/>
    <w:rsid w:val="00C066A8"/>
    <w:rsid w:val="00C12C87"/>
    <w:rsid w:val="00C146E9"/>
    <w:rsid w:val="00C40C61"/>
    <w:rsid w:val="00C61703"/>
    <w:rsid w:val="00C65CE7"/>
    <w:rsid w:val="00C77A69"/>
    <w:rsid w:val="00CB49C3"/>
    <w:rsid w:val="00CC2021"/>
    <w:rsid w:val="00CC294E"/>
    <w:rsid w:val="00CC76D5"/>
    <w:rsid w:val="00CE1555"/>
    <w:rsid w:val="00CE7318"/>
    <w:rsid w:val="00CF43AA"/>
    <w:rsid w:val="00D03BEE"/>
    <w:rsid w:val="00D14C4F"/>
    <w:rsid w:val="00D3682E"/>
    <w:rsid w:val="00D63931"/>
    <w:rsid w:val="00D75D5E"/>
    <w:rsid w:val="00D80CE1"/>
    <w:rsid w:val="00D824D0"/>
    <w:rsid w:val="00D83AF0"/>
    <w:rsid w:val="00D86D79"/>
    <w:rsid w:val="00D9081E"/>
    <w:rsid w:val="00D91043"/>
    <w:rsid w:val="00D93B18"/>
    <w:rsid w:val="00D94DFA"/>
    <w:rsid w:val="00DA3E1E"/>
    <w:rsid w:val="00DA79D3"/>
    <w:rsid w:val="00DB0C5C"/>
    <w:rsid w:val="00DB5AFB"/>
    <w:rsid w:val="00DB5C3C"/>
    <w:rsid w:val="00DE768B"/>
    <w:rsid w:val="00DF02AB"/>
    <w:rsid w:val="00DF38C8"/>
    <w:rsid w:val="00DF5A05"/>
    <w:rsid w:val="00E00579"/>
    <w:rsid w:val="00E03AA2"/>
    <w:rsid w:val="00E118FF"/>
    <w:rsid w:val="00E1533E"/>
    <w:rsid w:val="00E17DFD"/>
    <w:rsid w:val="00E245A2"/>
    <w:rsid w:val="00E265CC"/>
    <w:rsid w:val="00E46CA1"/>
    <w:rsid w:val="00E56F81"/>
    <w:rsid w:val="00E6024D"/>
    <w:rsid w:val="00E632DC"/>
    <w:rsid w:val="00E7609E"/>
    <w:rsid w:val="00E777CF"/>
    <w:rsid w:val="00EA7D8C"/>
    <w:rsid w:val="00EB48C7"/>
    <w:rsid w:val="00EB5FCC"/>
    <w:rsid w:val="00ED0C9E"/>
    <w:rsid w:val="00EE79A1"/>
    <w:rsid w:val="00F075D8"/>
    <w:rsid w:val="00F10F47"/>
    <w:rsid w:val="00F31E89"/>
    <w:rsid w:val="00F40104"/>
    <w:rsid w:val="00F40DEE"/>
    <w:rsid w:val="00F57280"/>
    <w:rsid w:val="00F60821"/>
    <w:rsid w:val="00F71F36"/>
    <w:rsid w:val="00F81150"/>
    <w:rsid w:val="00F94013"/>
    <w:rsid w:val="00FC14BA"/>
    <w:rsid w:val="00FD06E6"/>
    <w:rsid w:val="00FD5350"/>
    <w:rsid w:val="00FD5AD7"/>
    <w:rsid w:val="00FF21B2"/>
    <w:rsid w:val="0651D1B9"/>
    <w:rsid w:val="26151340"/>
    <w:rsid w:val="28330A3A"/>
    <w:rsid w:val="3994A1CE"/>
    <w:rsid w:val="4DA4D1C0"/>
    <w:rsid w:val="60078F09"/>
    <w:rsid w:val="6F43269E"/>
    <w:rsid w:val="6FFFF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07A5"/>
  <w15:chartTrackingRefBased/>
  <w15:docId w15:val="{B38EF7C5-E3A8-471B-86E1-6B5A300F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F2"/>
    <w:pPr>
      <w:ind w:left="720"/>
      <w:contextualSpacing/>
    </w:pPr>
  </w:style>
  <w:style w:type="paragraph" w:styleId="NoSpacing">
    <w:name w:val="No Spacing"/>
    <w:uiPriority w:val="1"/>
    <w:qFormat/>
    <w:rsid w:val="00A10166"/>
    <w:pPr>
      <w:spacing w:after="0" w:line="240" w:lineRule="auto"/>
    </w:pPr>
  </w:style>
  <w:style w:type="paragraph" w:styleId="BodyText">
    <w:name w:val="Body Text"/>
    <w:basedOn w:val="Normal"/>
    <w:link w:val="BodyTextChar"/>
    <w:uiPriority w:val="1"/>
    <w:qFormat/>
    <w:rsid w:val="007124B0"/>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7124B0"/>
    <w:rPr>
      <w:rFonts w:ascii="Arial" w:eastAsia="Arial" w:hAnsi="Arial"/>
      <w:sz w:val="20"/>
      <w:szCs w:val="20"/>
      <w:lang w:val="en-US"/>
    </w:rPr>
  </w:style>
  <w:style w:type="character" w:styleId="CommentReference">
    <w:name w:val="annotation reference"/>
    <w:basedOn w:val="DefaultParagraphFont"/>
    <w:uiPriority w:val="99"/>
    <w:semiHidden/>
    <w:unhideWhenUsed/>
    <w:rsid w:val="008369B7"/>
    <w:rPr>
      <w:sz w:val="16"/>
      <w:szCs w:val="16"/>
    </w:rPr>
  </w:style>
  <w:style w:type="paragraph" w:styleId="CommentText">
    <w:name w:val="annotation text"/>
    <w:basedOn w:val="Normal"/>
    <w:link w:val="CommentTextChar"/>
    <w:uiPriority w:val="99"/>
    <w:semiHidden/>
    <w:unhideWhenUsed/>
    <w:rsid w:val="008369B7"/>
    <w:pPr>
      <w:spacing w:line="240" w:lineRule="auto"/>
    </w:pPr>
    <w:rPr>
      <w:sz w:val="20"/>
      <w:szCs w:val="20"/>
    </w:rPr>
  </w:style>
  <w:style w:type="character" w:customStyle="1" w:styleId="CommentTextChar">
    <w:name w:val="Comment Text Char"/>
    <w:basedOn w:val="DefaultParagraphFont"/>
    <w:link w:val="CommentText"/>
    <w:uiPriority w:val="99"/>
    <w:semiHidden/>
    <w:rsid w:val="008369B7"/>
    <w:rPr>
      <w:sz w:val="20"/>
      <w:szCs w:val="20"/>
    </w:rPr>
  </w:style>
  <w:style w:type="paragraph" w:styleId="CommentSubject">
    <w:name w:val="annotation subject"/>
    <w:basedOn w:val="CommentText"/>
    <w:next w:val="CommentText"/>
    <w:link w:val="CommentSubjectChar"/>
    <w:uiPriority w:val="99"/>
    <w:semiHidden/>
    <w:unhideWhenUsed/>
    <w:rsid w:val="008369B7"/>
    <w:rPr>
      <w:b/>
      <w:bCs/>
    </w:rPr>
  </w:style>
  <w:style w:type="character" w:customStyle="1" w:styleId="CommentSubjectChar">
    <w:name w:val="Comment Subject Char"/>
    <w:basedOn w:val="CommentTextChar"/>
    <w:link w:val="CommentSubject"/>
    <w:uiPriority w:val="99"/>
    <w:semiHidden/>
    <w:rsid w:val="008369B7"/>
    <w:rPr>
      <w:b/>
      <w:bCs/>
      <w:sz w:val="20"/>
      <w:szCs w:val="20"/>
    </w:rPr>
  </w:style>
  <w:style w:type="character" w:customStyle="1" w:styleId="Heading1Char">
    <w:name w:val="Heading 1 Char"/>
    <w:basedOn w:val="DefaultParagraphFont"/>
    <w:link w:val="Heading1"/>
    <w:uiPriority w:val="9"/>
    <w:rsid w:val="004F4F4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24D0"/>
    <w:pPr>
      <w:spacing w:after="0" w:line="240" w:lineRule="auto"/>
    </w:pPr>
  </w:style>
  <w:style w:type="paragraph" w:styleId="Header">
    <w:name w:val="header"/>
    <w:basedOn w:val="Normal"/>
    <w:link w:val="HeaderChar"/>
    <w:uiPriority w:val="99"/>
    <w:unhideWhenUsed/>
    <w:rsid w:val="0071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0BA"/>
  </w:style>
  <w:style w:type="paragraph" w:styleId="Footer">
    <w:name w:val="footer"/>
    <w:basedOn w:val="Normal"/>
    <w:link w:val="FooterChar"/>
    <w:uiPriority w:val="99"/>
    <w:unhideWhenUsed/>
    <w:rsid w:val="0071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BA"/>
  </w:style>
  <w:style w:type="character" w:styleId="Hyperlink">
    <w:name w:val="Hyperlink"/>
    <w:basedOn w:val="DefaultParagraphFont"/>
    <w:uiPriority w:val="99"/>
    <w:unhideWhenUsed/>
    <w:rsid w:val="00625461"/>
    <w:rPr>
      <w:color w:val="0000FF"/>
      <w:u w:val="single"/>
    </w:rPr>
  </w:style>
  <w:style w:type="character" w:styleId="UnresolvedMention">
    <w:name w:val="Unresolved Mention"/>
    <w:basedOn w:val="DefaultParagraphFont"/>
    <w:uiPriority w:val="99"/>
    <w:semiHidden/>
    <w:unhideWhenUsed/>
    <w:rsid w:val="00356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02485">
      <w:bodyDiv w:val="1"/>
      <w:marLeft w:val="0"/>
      <w:marRight w:val="0"/>
      <w:marTop w:val="0"/>
      <w:marBottom w:val="0"/>
      <w:divBdr>
        <w:top w:val="none" w:sz="0" w:space="0" w:color="auto"/>
        <w:left w:val="none" w:sz="0" w:space="0" w:color="auto"/>
        <w:bottom w:val="none" w:sz="0" w:space="0" w:color="auto"/>
        <w:right w:val="none" w:sz="0" w:space="0" w:color="auto"/>
      </w:divBdr>
    </w:div>
    <w:div w:id="1010793252">
      <w:bodyDiv w:val="1"/>
      <w:marLeft w:val="0"/>
      <w:marRight w:val="0"/>
      <w:marTop w:val="0"/>
      <w:marBottom w:val="0"/>
      <w:divBdr>
        <w:top w:val="none" w:sz="0" w:space="0" w:color="auto"/>
        <w:left w:val="none" w:sz="0" w:space="0" w:color="auto"/>
        <w:bottom w:val="none" w:sz="0" w:space="0" w:color="auto"/>
        <w:right w:val="none" w:sz="0" w:space="0" w:color="auto"/>
      </w:divBdr>
    </w:div>
    <w:div w:id="1039427434">
      <w:bodyDiv w:val="1"/>
      <w:marLeft w:val="0"/>
      <w:marRight w:val="0"/>
      <w:marTop w:val="0"/>
      <w:marBottom w:val="0"/>
      <w:divBdr>
        <w:top w:val="none" w:sz="0" w:space="0" w:color="auto"/>
        <w:left w:val="none" w:sz="0" w:space="0" w:color="auto"/>
        <w:bottom w:val="none" w:sz="0" w:space="0" w:color="auto"/>
        <w:right w:val="none" w:sz="0" w:space="0" w:color="auto"/>
      </w:divBdr>
    </w:div>
    <w:div w:id="14532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871172-abb7-41d3-8a34-4933076dce4d" xsi:nil="true"/>
    <lcf76f155ced4ddcb4097134ff3c332f xmlns="2ea7faac-962e-40cb-a1ad-075162d1aef3">
      <Terms xmlns="http://schemas.microsoft.com/office/infopath/2007/PartnerControls"/>
    </lcf76f155ced4ddcb4097134ff3c332f>
    <SharedWithUsers xmlns="31871172-abb7-41d3-8a34-4933076dce4d">
      <UserInfo>
        <DisplayName>Anil Majevadia</DisplayName>
        <AccountId>242</AccountId>
        <AccountType/>
      </UserInfo>
    </SharedWithUsers>
  </documentManagement>
</p:properties>
</file>

<file path=customXml/itemProps1.xml><?xml version="1.0" encoding="utf-8"?>
<ds:datastoreItem xmlns:ds="http://schemas.openxmlformats.org/officeDocument/2006/customXml" ds:itemID="{7FBA1C21-640B-4131-8A00-E9467D79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faac-962e-40cb-a1ad-075162d1aef3"/>
    <ds:schemaRef ds:uri="31871172-abb7-41d3-8a34-4933076d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E914E-5987-45B9-B9ED-3AF65C01F16F}">
  <ds:schemaRefs>
    <ds:schemaRef ds:uri="http://schemas.microsoft.com/sharepoint/v3/contenttype/forms"/>
  </ds:schemaRefs>
</ds:datastoreItem>
</file>

<file path=customXml/itemProps3.xml><?xml version="1.0" encoding="utf-8"?>
<ds:datastoreItem xmlns:ds="http://schemas.openxmlformats.org/officeDocument/2006/customXml" ds:itemID="{A5EE93C4-F2B6-47E0-94B6-CC19C5734C7D}">
  <ds:schemaRefs>
    <ds:schemaRef ds:uri="http://schemas.microsoft.com/office/2006/metadata/properties"/>
    <ds:schemaRef ds:uri="http://schemas.microsoft.com/office/infopath/2007/PartnerControls"/>
    <ds:schemaRef ds:uri="31871172-abb7-41d3-8a34-4933076dce4d"/>
    <ds:schemaRef ds:uri="2ea7faac-962e-40cb-a1ad-075162d1aef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1007</Words>
  <Characters>5746</Characters>
  <Application>Microsoft Office Word</Application>
  <DocSecurity>2</DocSecurity>
  <Lines>47</Lines>
  <Paragraphs>13</Paragraphs>
  <ScaleCrop>false</ScaleCrop>
  <Company/>
  <LinksUpToDate>false</LinksUpToDate>
  <CharactersWithSpaces>6740</CharactersWithSpaces>
  <SharedDoc>false</SharedDoc>
  <HLinks>
    <vt:vector size="6" baseType="variant">
      <vt:variant>
        <vt:i4>65577</vt:i4>
      </vt:variant>
      <vt:variant>
        <vt:i4>0</vt:i4>
      </vt:variant>
      <vt:variant>
        <vt:i4>0</vt:i4>
      </vt:variant>
      <vt:variant>
        <vt:i4>5</vt:i4>
      </vt:variant>
      <vt:variant>
        <vt:lpwstr>mailto:%7C%20recruitment@helpmusicians.org.uk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Woods</dc:creator>
  <cp:keywords/>
  <dc:description/>
  <cp:lastModifiedBy>Sophie Williamson</cp:lastModifiedBy>
  <cp:revision>3</cp:revision>
  <dcterms:created xsi:type="dcterms:W3CDTF">2025-02-13T13:13:00Z</dcterms:created>
  <dcterms:modified xsi:type="dcterms:W3CDTF">2025-02-14T13:58:00Z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0x0101009001E6736197EB48944F89D2E25211F8</vt:lpwstr>
  </property>
  <property fmtid="{D5CDD505-2E9C-101B-9397-08002B2CF9AE}" pid="3" name="MediaServiceImageTags">
    <vt:lpwstr/>
  </property>
</Properties>
</file>